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52" w:lineRule="auto"/>
        <w:rPr>
          <w:rFonts w:ascii="Arial"/>
          <w:sz w:val="21"/>
        </w:rPr>
      </w:pPr>
      <w:r/>
    </w:p>
    <w:p>
      <w:pPr>
        <w:spacing w:before="97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1"/>
        </w:rPr>
        <w:t>附</w:t>
      </w:r>
      <w:r>
        <w:rPr>
          <w:rFonts w:ascii="FangSong" w:hAnsi="FangSong" w:eastAsia="FangSong" w:cs="FangSong"/>
          <w:sz w:val="30"/>
          <w:szCs w:val="30"/>
          <w:spacing w:val="-10"/>
        </w:rPr>
        <w:t>件3</w:t>
      </w:r>
    </w:p>
    <w:p>
      <w:pPr>
        <w:ind w:left="955"/>
        <w:spacing w:before="222" w:line="200" w:lineRule="auto"/>
        <w:rPr>
          <w:rFonts w:ascii="STZhongsong" w:hAnsi="STZhongsong" w:eastAsia="STZhongsong" w:cs="STZhongsong"/>
          <w:sz w:val="43"/>
          <w:szCs w:val="43"/>
        </w:rPr>
      </w:pPr>
      <w:r>
        <w:rPr>
          <w:rFonts w:ascii="STZhongsong" w:hAnsi="STZhongsong" w:eastAsia="STZhongsong" w:cs="STZhongsong"/>
          <w:sz w:val="43"/>
          <w:szCs w:val="43"/>
          <w:spacing w:val="44"/>
        </w:rPr>
        <w:t>中国航海学会科学技术奖评价简</w:t>
      </w:r>
      <w:r>
        <w:rPr>
          <w:rFonts w:ascii="STZhongsong" w:hAnsi="STZhongsong" w:eastAsia="STZhongsong" w:cs="STZhongsong"/>
          <w:sz w:val="43"/>
          <w:szCs w:val="43"/>
          <w:spacing w:val="41"/>
        </w:rPr>
        <w:t>表</w:t>
      </w:r>
    </w:p>
    <w:p>
      <w:pPr>
        <w:ind w:left="1752"/>
        <w:spacing w:before="106" w:line="214" w:lineRule="auto"/>
        <w:tabs>
          <w:tab w:val="left" w:leader="empty" w:pos="1906"/>
        </w:tabs>
        <w:rPr>
          <w:rFonts w:ascii="STZhongsong" w:hAnsi="STZhongsong" w:eastAsia="STZhongsong" w:cs="STZhongsong"/>
          <w:sz w:val="31"/>
          <w:szCs w:val="31"/>
        </w:rPr>
      </w:pPr>
      <w:r>
        <w:rPr>
          <w:rFonts w:ascii="STZhongsong" w:hAnsi="STZhongsong" w:eastAsia="STZhongsong" w:cs="STZhongsong"/>
          <w:sz w:val="31"/>
          <w:szCs w:val="31"/>
        </w:rPr>
        <w:tab/>
      </w:r>
      <w:r>
        <w:rPr>
          <w:rFonts w:ascii="STZhongsong" w:hAnsi="STZhongsong" w:eastAsia="STZhongsong" w:cs="STZhongsong"/>
          <w:sz w:val="31"/>
          <w:szCs w:val="31"/>
          <w:spacing w:val="11"/>
        </w:rPr>
        <w:t>(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1"/>
        </w:rPr>
        <w:t>技术开发/技术发明类应用技术</w:t>
      </w:r>
      <w:r>
        <w:rPr>
          <w:rFonts w:ascii="STZhongsong" w:hAnsi="STZhongsong" w:eastAsia="STZhongsong" w:cs="STZhongsong"/>
          <w:sz w:val="31"/>
          <w:szCs w:val="31"/>
          <w:spacing w:val="11"/>
        </w:rPr>
        <w:t>项目)</w:t>
      </w:r>
    </w:p>
    <w:p>
      <w:pPr>
        <w:ind w:left="84"/>
        <w:spacing w:before="230" w:line="408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  <w:position w:val="14"/>
        </w:rPr>
        <w:t>项</w:t>
      </w:r>
      <w:r>
        <w:rPr>
          <w:rFonts w:ascii="SimSun" w:hAnsi="SimSun" w:eastAsia="SimSun" w:cs="SimSun"/>
          <w:sz w:val="21"/>
          <w:szCs w:val="21"/>
          <w:spacing w:val="-3"/>
          <w:position w:val="14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3"/>
          <w:position w:val="14"/>
        </w:rPr>
        <w:t>目</w:t>
      </w:r>
      <w:r>
        <w:rPr>
          <w:rFonts w:ascii="SimSun" w:hAnsi="SimSun" w:eastAsia="SimSun" w:cs="SimSun"/>
          <w:sz w:val="21"/>
          <w:szCs w:val="21"/>
          <w:spacing w:val="-3"/>
          <w:position w:val="14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3"/>
          <w:position w:val="14"/>
        </w:rPr>
        <w:t>名</w:t>
      </w:r>
      <w:r>
        <w:rPr>
          <w:rFonts w:ascii="SimSun" w:hAnsi="SimSun" w:eastAsia="SimSun" w:cs="SimSun"/>
          <w:sz w:val="21"/>
          <w:szCs w:val="21"/>
          <w:spacing w:val="-3"/>
          <w:position w:val="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  <w:position w:val="14"/>
        </w:rPr>
        <w:t>称：</w:t>
      </w:r>
    </w:p>
    <w:p>
      <w:pPr>
        <w:ind w:left="82"/>
        <w:spacing w:before="1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主</w:t>
      </w:r>
      <w:r>
        <w:rPr>
          <w:rFonts w:ascii="SimSun" w:hAnsi="SimSun" w:eastAsia="SimSun" w:cs="SimSun"/>
          <w:sz w:val="21"/>
          <w:szCs w:val="21"/>
          <w:spacing w:val="-4"/>
        </w:rPr>
        <w:t>要完成单位：</w:t>
      </w:r>
    </w:p>
    <w:p>
      <w:pPr>
        <w:spacing w:line="130" w:lineRule="exact"/>
        <w:rPr/>
      </w:pPr>
      <w:r/>
    </w:p>
    <w:tbl>
      <w:tblPr>
        <w:tblStyle w:val="2"/>
        <w:tblW w:w="8970" w:type="dxa"/>
        <w:tblInd w:w="1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10"/>
        <w:gridCol w:w="4750"/>
        <w:gridCol w:w="2510"/>
      </w:tblGrid>
      <w:tr>
        <w:trPr>
          <w:trHeight w:val="516" w:hRule="atLeast"/>
        </w:trPr>
        <w:tc>
          <w:tcPr>
            <w:tcW w:w="1710" w:type="dxa"/>
            <w:vAlign w:val="top"/>
          </w:tcPr>
          <w:p>
            <w:pPr>
              <w:ind w:left="439"/>
              <w:spacing w:before="15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评价指标</w:t>
            </w:r>
          </w:p>
        </w:tc>
        <w:tc>
          <w:tcPr>
            <w:tcW w:w="4750" w:type="dxa"/>
            <w:vAlign w:val="top"/>
          </w:tcPr>
          <w:p>
            <w:pPr>
              <w:ind w:left="1488"/>
              <w:spacing w:before="152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指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  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标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 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含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 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义</w:t>
            </w:r>
          </w:p>
        </w:tc>
        <w:tc>
          <w:tcPr>
            <w:tcW w:w="2510" w:type="dxa"/>
            <w:vAlign w:val="top"/>
          </w:tcPr>
          <w:p>
            <w:pPr>
              <w:ind w:left="678"/>
              <w:spacing w:before="15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评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价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内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容</w:t>
            </w:r>
          </w:p>
        </w:tc>
      </w:tr>
      <w:tr>
        <w:trPr>
          <w:trHeight w:val="1355" w:hRule="atLeast"/>
        </w:trPr>
        <w:tc>
          <w:tcPr>
            <w:tcW w:w="171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66"/>
              <w:spacing w:before="6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技术创新程度</w:t>
            </w:r>
          </w:p>
        </w:tc>
        <w:tc>
          <w:tcPr>
            <w:tcW w:w="4750" w:type="dxa"/>
            <w:vAlign w:val="top"/>
          </w:tcPr>
          <w:p>
            <w:pPr>
              <w:ind w:left="61" w:right="65" w:firstLine="2"/>
              <w:spacing w:before="242" w:line="3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指项目在技术</w:t>
            </w:r>
            <w:r>
              <w:rPr>
                <w:rFonts w:ascii="SimSun" w:hAnsi="SimSun" w:eastAsia="SimSun" w:cs="SimSun"/>
                <w:sz w:val="21"/>
                <w:szCs w:val="21"/>
              </w:rPr>
              <w:t>开发中解决关键技术难题并取得技术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突破，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掌握核心技术并进行集成创新的程度，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自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主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创新技术在总体技术中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的比重。</w:t>
            </w:r>
          </w:p>
        </w:tc>
        <w:tc>
          <w:tcPr>
            <w:tcW w:w="2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4" w:hRule="atLeast"/>
        </w:trPr>
        <w:tc>
          <w:tcPr>
            <w:tcW w:w="171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69" w:right="173" w:hanging="3"/>
              <w:spacing w:before="68" w:line="25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技术经济指标</w:t>
            </w:r>
            <w:r>
              <w:rPr>
                <w:rFonts w:ascii="SimSun" w:hAnsi="SimSun" w:eastAsia="SimSun" w:cs="SimSun"/>
                <w:sz w:val="21"/>
                <w:szCs w:val="21"/>
              </w:rPr>
              <w:t>的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先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进程度</w:t>
            </w:r>
          </w:p>
        </w:tc>
        <w:tc>
          <w:tcPr>
            <w:tcW w:w="4750" w:type="dxa"/>
            <w:vAlign w:val="top"/>
          </w:tcPr>
          <w:p>
            <w:pPr>
              <w:ind w:left="62" w:right="65" w:firstLine="1"/>
              <w:spacing w:before="222" w:line="3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指与国内外最</w:t>
            </w:r>
            <w:r>
              <w:rPr>
                <w:rFonts w:ascii="SimSun" w:hAnsi="SimSun" w:eastAsia="SimSun" w:cs="SimSun"/>
                <w:sz w:val="21"/>
                <w:szCs w:val="21"/>
              </w:rPr>
              <w:t>先进技术相比其总体技术水平、主要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7"/>
              </w:rPr>
              <w:t>技</w:t>
            </w: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术(性能、性状、工艺参数等)、经济(投入产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出比、性</w:t>
            </w:r>
            <w:r>
              <w:rPr>
                <w:rFonts w:ascii="SimSun" w:hAnsi="SimSun" w:eastAsia="SimSun" w:cs="SimSun"/>
                <w:sz w:val="21"/>
                <w:szCs w:val="21"/>
              </w:rPr>
              <w:t>能价格比、成本、规模等)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、环境、生态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等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指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标所处的位置。</w:t>
            </w:r>
          </w:p>
        </w:tc>
        <w:tc>
          <w:tcPr>
            <w:tcW w:w="2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66" w:hRule="atLeast"/>
        </w:trPr>
        <w:tc>
          <w:tcPr>
            <w:tcW w:w="171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64" w:right="173" w:firstLine="1"/>
              <w:spacing w:before="68" w:line="3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技术难度和复</w:t>
            </w:r>
            <w:r>
              <w:rPr>
                <w:rFonts w:ascii="SimSun" w:hAnsi="SimSun" w:eastAsia="SimSun" w:cs="SimSun"/>
                <w:sz w:val="21"/>
                <w:szCs w:val="21"/>
              </w:rPr>
              <w:t>杂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程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度</w:t>
            </w:r>
          </w:p>
        </w:tc>
        <w:tc>
          <w:tcPr>
            <w:tcW w:w="475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61" w:right="65" w:firstLine="3"/>
              <w:spacing w:before="69" w:line="3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指技术实现对</w:t>
            </w:r>
            <w:r>
              <w:rPr>
                <w:rFonts w:ascii="SimSun" w:hAnsi="SimSun" w:eastAsia="SimSun" w:cs="SimSun"/>
                <w:sz w:val="21"/>
                <w:szCs w:val="21"/>
              </w:rPr>
              <w:t>理论、模型、算法及其它技术的依赖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程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度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，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以及与现有技术相比较超越程度。</w:t>
            </w:r>
          </w:p>
        </w:tc>
        <w:tc>
          <w:tcPr>
            <w:tcW w:w="2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66" w:hRule="atLeast"/>
        </w:trPr>
        <w:tc>
          <w:tcPr>
            <w:tcW w:w="171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69" w:right="173" w:hanging="3"/>
              <w:spacing w:before="68" w:line="3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技术重现性和</w:t>
            </w:r>
            <w:r>
              <w:rPr>
                <w:rFonts w:ascii="SimSun" w:hAnsi="SimSun" w:eastAsia="SimSun" w:cs="SimSun"/>
                <w:sz w:val="21"/>
                <w:szCs w:val="21"/>
              </w:rPr>
              <w:t>成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熟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度</w:t>
            </w:r>
          </w:p>
        </w:tc>
        <w:tc>
          <w:tcPr>
            <w:tcW w:w="475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61" w:right="276" w:firstLine="3"/>
              <w:spacing w:before="68" w:line="3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指该技术已经形</w:t>
            </w:r>
            <w:r>
              <w:rPr>
                <w:rFonts w:ascii="SimSun" w:hAnsi="SimSun" w:eastAsia="SimSun" w:cs="SimSun"/>
                <w:sz w:val="21"/>
                <w:szCs w:val="21"/>
              </w:rPr>
              <w:t>成生产能力或达到实际应用的程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度，包</w:t>
            </w:r>
            <w:r>
              <w:rPr>
                <w:rFonts w:ascii="SimSun" w:hAnsi="SimSun" w:eastAsia="SimSun" w:cs="SimSun"/>
                <w:sz w:val="21"/>
                <w:szCs w:val="21"/>
              </w:rPr>
              <w:t>括技术的稳定、可靠性等。</w:t>
            </w:r>
          </w:p>
        </w:tc>
        <w:tc>
          <w:tcPr>
            <w:tcW w:w="2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88" w:hRule="atLeast"/>
        </w:trPr>
        <w:tc>
          <w:tcPr>
            <w:tcW w:w="171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65" w:right="173"/>
              <w:spacing w:before="68" w:line="3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技术创新对推</w:t>
            </w:r>
            <w:r>
              <w:rPr>
                <w:rFonts w:ascii="SimSun" w:hAnsi="SimSun" w:eastAsia="SimSun" w:cs="SimSun"/>
                <w:sz w:val="21"/>
                <w:szCs w:val="21"/>
              </w:rPr>
              <w:t>动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科技进步和</w:t>
            </w:r>
            <w:r>
              <w:rPr>
                <w:rFonts w:ascii="SimSun" w:hAnsi="SimSun" w:eastAsia="SimSun" w:cs="SimSun"/>
                <w:sz w:val="21"/>
                <w:szCs w:val="21"/>
              </w:rPr>
              <w:t>提高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市场竞争能</w:t>
            </w:r>
            <w:r>
              <w:rPr>
                <w:rFonts w:ascii="SimSun" w:hAnsi="SimSun" w:eastAsia="SimSun" w:cs="SimSun"/>
                <w:sz w:val="21"/>
                <w:szCs w:val="21"/>
              </w:rPr>
              <w:t>力的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作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用</w:t>
            </w:r>
          </w:p>
        </w:tc>
        <w:tc>
          <w:tcPr>
            <w:tcW w:w="4750" w:type="dxa"/>
            <w:vAlign w:val="top"/>
          </w:tcPr>
          <w:p>
            <w:pPr>
              <w:ind w:left="61" w:right="51" w:firstLine="2"/>
              <w:spacing w:before="150" w:line="29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指自主研发的关键</w:t>
            </w:r>
            <w:r>
              <w:rPr>
                <w:rFonts w:ascii="SimSun" w:hAnsi="SimSun" w:eastAsia="SimSun" w:cs="SimSun"/>
                <w:sz w:val="21"/>
                <w:szCs w:val="21"/>
              </w:rPr>
              <w:t>技术对解决行业、区域发展的重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点、难点和关键问题，推</w:t>
            </w:r>
            <w:r>
              <w:rPr>
                <w:rFonts w:ascii="SimSun" w:hAnsi="SimSun" w:eastAsia="SimSun" w:cs="SimSun"/>
                <w:sz w:val="21"/>
                <w:szCs w:val="21"/>
              </w:rPr>
              <w:t>动产业结构调整和优化升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级，提高企业和相关行业</w:t>
            </w:r>
            <w:r>
              <w:rPr>
                <w:rFonts w:ascii="SimSun" w:hAnsi="SimSun" w:eastAsia="SimSun" w:cs="SimSun"/>
                <w:sz w:val="21"/>
                <w:szCs w:val="21"/>
              </w:rPr>
              <w:t>竞争能力，实现行业技术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跨越和技术进步的作用和</w:t>
            </w:r>
            <w:r>
              <w:rPr>
                <w:rFonts w:ascii="SimSun" w:hAnsi="SimSun" w:eastAsia="SimSun" w:cs="SimSun"/>
                <w:sz w:val="21"/>
                <w:szCs w:val="21"/>
              </w:rPr>
              <w:t>市场竞争中发挥作用的情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况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。</w:t>
            </w:r>
          </w:p>
        </w:tc>
        <w:tc>
          <w:tcPr>
            <w:tcW w:w="2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6" w:hRule="atLeast"/>
        </w:trPr>
        <w:tc>
          <w:tcPr>
            <w:tcW w:w="1710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left="67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经济或社会效益</w:t>
            </w:r>
          </w:p>
        </w:tc>
        <w:tc>
          <w:tcPr>
            <w:tcW w:w="4750" w:type="dxa"/>
            <w:vAlign w:val="top"/>
          </w:tcPr>
          <w:p>
            <w:pPr>
              <w:ind w:left="61" w:right="65" w:firstLine="2"/>
              <w:spacing w:before="230" w:line="3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指直接经济效</w:t>
            </w:r>
            <w:r>
              <w:rPr>
                <w:rFonts w:ascii="SimSun" w:hAnsi="SimSun" w:eastAsia="SimSun" w:cs="SimSun"/>
                <w:sz w:val="21"/>
                <w:szCs w:val="21"/>
              </w:rPr>
              <w:t>益和间接经济效益，包括主要完成单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位已经</w:t>
            </w:r>
            <w:r>
              <w:rPr>
                <w:rFonts w:ascii="SimSun" w:hAnsi="SimSun" w:eastAsia="SimSun" w:cs="SimSun"/>
                <w:sz w:val="21"/>
                <w:szCs w:val="21"/>
              </w:rPr>
              <w:t>通过技术转让、增收节支、提高效益、降低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成本获</w:t>
            </w:r>
            <w:r>
              <w:rPr>
                <w:rFonts w:ascii="SimSun" w:hAnsi="SimSun" w:eastAsia="SimSun" w:cs="SimSun"/>
                <w:sz w:val="21"/>
                <w:szCs w:val="21"/>
              </w:rPr>
              <w:t>得的新增利润、税收的金额及他人由于使用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该项技术而产生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的经济效益。</w:t>
            </w:r>
          </w:p>
        </w:tc>
        <w:tc>
          <w:tcPr>
            <w:tcW w:w="2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462" w:lineRule="auto"/>
        <w:rPr>
          <w:rFonts w:ascii="Arial"/>
          <w:sz w:val="21"/>
        </w:rPr>
      </w:pPr>
      <w:r/>
    </w:p>
    <w:p>
      <w:pPr>
        <w:ind w:left="228"/>
        <w:spacing w:before="78" w:line="212" w:lineRule="auto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注：“指</w:t>
      </w:r>
      <w:r>
        <w:rPr>
          <w:rFonts w:ascii="KaiTi" w:hAnsi="KaiTi" w:eastAsia="KaiTi" w:cs="KaiTi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标含义”栏是解释“评价指标”的。报送材料时，此列取消。</w:t>
      </w:r>
    </w:p>
    <w:p>
      <w:pPr>
        <w:sectPr>
          <w:pgSz w:w="11907" w:h="16841"/>
          <w:pgMar w:top="1431" w:right="1466" w:bottom="0" w:left="1451" w:header="0" w:footer="0" w:gutter="0"/>
        </w:sectPr>
        <w:rPr/>
      </w:pPr>
    </w:p>
    <w:p>
      <w:pPr>
        <w:ind w:left="1290"/>
        <w:spacing w:before="366" w:line="200" w:lineRule="auto"/>
        <w:rPr>
          <w:rFonts w:ascii="STZhongsong" w:hAnsi="STZhongsong" w:eastAsia="STZhongsong" w:cs="STZhongsong"/>
          <w:sz w:val="43"/>
          <w:szCs w:val="43"/>
        </w:rPr>
      </w:pPr>
      <w:r>
        <w:rPr>
          <w:rFonts w:ascii="STZhongsong" w:hAnsi="STZhongsong" w:eastAsia="STZhongsong" w:cs="STZhongsong"/>
          <w:sz w:val="43"/>
          <w:szCs w:val="43"/>
          <w:spacing w:val="10"/>
        </w:rPr>
        <w:t>中</w:t>
      </w:r>
      <w:r>
        <w:rPr>
          <w:rFonts w:ascii="STZhongsong" w:hAnsi="STZhongsong" w:eastAsia="STZhongsong" w:cs="STZhongsong"/>
          <w:sz w:val="43"/>
          <w:szCs w:val="43"/>
          <w:spacing w:val="6"/>
        </w:rPr>
        <w:t>国航海学会科学技术奖评价简表</w:t>
      </w:r>
    </w:p>
    <w:p>
      <w:pPr>
        <w:ind w:left="2433"/>
        <w:spacing w:before="107" w:line="211" w:lineRule="auto"/>
        <w:tabs>
          <w:tab w:val="left" w:leader="empty" w:pos="2587"/>
        </w:tabs>
        <w:rPr>
          <w:rFonts w:ascii="STZhongsong" w:hAnsi="STZhongsong" w:eastAsia="STZhongsong" w:cs="STZhongsong"/>
          <w:sz w:val="31"/>
          <w:szCs w:val="31"/>
        </w:rPr>
      </w:pPr>
      <w:r>
        <w:rPr>
          <w:rFonts w:ascii="STZhongsong" w:hAnsi="STZhongsong" w:eastAsia="STZhongsong" w:cs="STZhongsong"/>
          <w:sz w:val="31"/>
          <w:szCs w:val="31"/>
        </w:rPr>
        <w:tab/>
      </w:r>
      <w:r>
        <w:rPr>
          <w:rFonts w:ascii="STZhongsong" w:hAnsi="STZhongsong" w:eastAsia="STZhongsong" w:cs="STZhongsong"/>
          <w:sz w:val="31"/>
          <w:szCs w:val="31"/>
          <w:spacing w:val="24"/>
        </w:rPr>
        <w:t>(社会公益类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4"/>
        </w:rPr>
        <w:t>应用技术</w:t>
      </w:r>
      <w:r>
        <w:rPr>
          <w:rFonts w:ascii="STZhongsong" w:hAnsi="STZhongsong" w:eastAsia="STZhongsong" w:cs="STZhongsong"/>
          <w:sz w:val="31"/>
          <w:szCs w:val="31"/>
          <w:spacing w:val="24"/>
        </w:rPr>
        <w:t>项目</w:t>
      </w:r>
      <w:r>
        <w:rPr>
          <w:rFonts w:ascii="STZhongsong" w:hAnsi="STZhongsong" w:eastAsia="STZhongsong" w:cs="STZhongsong"/>
          <w:sz w:val="31"/>
          <w:szCs w:val="31"/>
          <w:spacing w:val="21"/>
        </w:rPr>
        <w:t>)</w:t>
      </w:r>
    </w:p>
    <w:p>
      <w:pPr>
        <w:ind w:left="282"/>
        <w:spacing w:before="251" w:line="24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项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3"/>
        </w:rPr>
        <w:t>目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3"/>
        </w:rPr>
        <w:t>名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称：</w:t>
      </w:r>
    </w:p>
    <w:p>
      <w:pPr>
        <w:ind w:left="225"/>
        <w:spacing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主</w:t>
      </w:r>
      <w:r>
        <w:rPr>
          <w:rFonts w:ascii="SimSun" w:hAnsi="SimSun" w:eastAsia="SimSun" w:cs="SimSun"/>
          <w:sz w:val="21"/>
          <w:szCs w:val="21"/>
          <w:spacing w:val="-1"/>
        </w:rPr>
        <w:t>要完成单位：</w:t>
      </w:r>
    </w:p>
    <w:p>
      <w:pPr>
        <w:spacing w:line="233" w:lineRule="exact"/>
        <w:rPr/>
      </w:pPr>
      <w:r/>
    </w:p>
    <w:tbl>
      <w:tblPr>
        <w:tblStyle w:val="2"/>
        <w:tblW w:w="82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89"/>
        <w:gridCol w:w="4827"/>
        <w:gridCol w:w="1648"/>
      </w:tblGrid>
      <w:tr>
        <w:trPr>
          <w:trHeight w:val="640" w:hRule="atLeast"/>
        </w:trPr>
        <w:tc>
          <w:tcPr>
            <w:tcW w:w="1789" w:type="dxa"/>
            <w:vAlign w:val="top"/>
          </w:tcPr>
          <w:p>
            <w:pPr>
              <w:ind w:left="479"/>
              <w:spacing w:before="25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评价指标</w:t>
            </w:r>
          </w:p>
        </w:tc>
        <w:tc>
          <w:tcPr>
            <w:tcW w:w="4827" w:type="dxa"/>
            <w:vAlign w:val="top"/>
          </w:tcPr>
          <w:p>
            <w:pPr>
              <w:ind w:left="1370"/>
              <w:spacing w:before="25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指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  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标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  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含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  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义</w:t>
            </w:r>
          </w:p>
        </w:tc>
        <w:tc>
          <w:tcPr>
            <w:tcW w:w="1648" w:type="dxa"/>
            <w:vAlign w:val="top"/>
          </w:tcPr>
          <w:p>
            <w:pPr>
              <w:ind w:left="248"/>
              <w:spacing w:before="25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评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价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内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容</w:t>
            </w:r>
          </w:p>
        </w:tc>
      </w:tr>
      <w:tr>
        <w:trPr>
          <w:trHeight w:val="1675" w:hRule="atLeast"/>
        </w:trPr>
        <w:tc>
          <w:tcPr>
            <w:tcW w:w="178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技术创新程度</w:t>
            </w:r>
          </w:p>
        </w:tc>
        <w:tc>
          <w:tcPr>
            <w:tcW w:w="4827" w:type="dxa"/>
            <w:vAlign w:val="top"/>
          </w:tcPr>
          <w:p>
            <w:pPr>
              <w:ind w:left="113" w:right="99" w:firstLine="1"/>
              <w:spacing w:before="250" w:line="3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指项目在科学研</w:t>
            </w:r>
            <w:r>
              <w:rPr>
                <w:rFonts w:ascii="SimSun" w:hAnsi="SimSun" w:eastAsia="SimSun" w:cs="SimSun"/>
                <w:sz w:val="21"/>
                <w:szCs w:val="21"/>
              </w:rPr>
              <w:t>究和技术开发中取得的进展和创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新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程度，包括建立新技术、新方法、新装置，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掌握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新规律，</w:t>
            </w:r>
            <w:r>
              <w:rPr>
                <w:rFonts w:ascii="SimSun" w:hAnsi="SimSun" w:eastAsia="SimSun" w:cs="SimSun"/>
                <w:sz w:val="21"/>
                <w:szCs w:val="21"/>
              </w:rPr>
              <w:t>及进行系统集成创新等。</w:t>
            </w: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66" w:hRule="atLeast"/>
        </w:trPr>
        <w:tc>
          <w:tcPr>
            <w:tcW w:w="1789" w:type="dxa"/>
            <w:vAlign w:val="top"/>
          </w:tcPr>
          <w:p>
            <w:pPr>
              <w:ind w:left="115" w:right="202" w:firstLine="1"/>
              <w:spacing w:before="251" w:line="3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技术指标的先</w:t>
            </w:r>
            <w:r>
              <w:rPr>
                <w:rFonts w:ascii="SimSun" w:hAnsi="SimSun" w:eastAsia="SimSun" w:cs="SimSun"/>
                <w:sz w:val="21"/>
                <w:szCs w:val="21"/>
              </w:rPr>
              <w:t>进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程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度</w:t>
            </w:r>
          </w:p>
        </w:tc>
        <w:tc>
          <w:tcPr>
            <w:tcW w:w="4827" w:type="dxa"/>
            <w:vAlign w:val="top"/>
          </w:tcPr>
          <w:p>
            <w:pPr>
              <w:ind w:left="120" w:right="98" w:hanging="5"/>
              <w:spacing w:before="252" w:line="3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指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项目与国内外同类技术、方法、装置比较，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其性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能、功能参数及总体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技术指标等的水平。</w:t>
            </w: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64" w:hRule="atLeast"/>
        </w:trPr>
        <w:tc>
          <w:tcPr>
            <w:tcW w:w="1789" w:type="dxa"/>
            <w:vAlign w:val="top"/>
          </w:tcPr>
          <w:p>
            <w:pPr>
              <w:ind w:left="115" w:right="105" w:firstLine="1"/>
              <w:spacing w:before="252" w:line="3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技术难度和复杂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程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度</w:t>
            </w:r>
          </w:p>
        </w:tc>
        <w:tc>
          <w:tcPr>
            <w:tcW w:w="4827" w:type="dxa"/>
            <w:vAlign w:val="top"/>
          </w:tcPr>
          <w:p>
            <w:pPr>
              <w:ind w:left="117" w:right="99" w:hanging="2"/>
              <w:spacing w:before="254" w:line="3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指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项目研制开发的技术难度，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包括涉及的专业领域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范围、项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目规模、需要解决的关键问题数量。</w:t>
            </w: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6" w:hRule="atLeast"/>
        </w:trPr>
        <w:tc>
          <w:tcPr>
            <w:tcW w:w="1789" w:type="dxa"/>
            <w:vAlign w:val="top"/>
          </w:tcPr>
          <w:p>
            <w:pPr>
              <w:ind w:left="116"/>
              <w:spacing w:before="253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推广、应用</w:t>
            </w:r>
            <w:r>
              <w:rPr>
                <w:rFonts w:ascii="SimSun" w:hAnsi="SimSun" w:eastAsia="SimSun" w:cs="SimSun"/>
                <w:sz w:val="21"/>
                <w:szCs w:val="21"/>
              </w:rPr>
              <w:t>程度</w:t>
            </w:r>
          </w:p>
        </w:tc>
        <w:tc>
          <w:tcPr>
            <w:tcW w:w="4827" w:type="dxa"/>
            <w:vAlign w:val="top"/>
          </w:tcPr>
          <w:p>
            <w:pPr>
              <w:ind w:left="115"/>
              <w:spacing w:before="253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指项目的实用性</w:t>
            </w:r>
            <w:r>
              <w:rPr>
                <w:rFonts w:ascii="SimSun" w:hAnsi="SimSun" w:eastAsia="SimSun" w:cs="SimSun"/>
                <w:sz w:val="21"/>
                <w:szCs w:val="21"/>
              </w:rPr>
              <w:t>、适用性和已经推广应用的范围。</w:t>
            </w: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85" w:hRule="atLeast"/>
        </w:trPr>
        <w:tc>
          <w:tcPr>
            <w:tcW w:w="178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114" w:right="105"/>
              <w:spacing w:before="69" w:line="3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对</w:t>
            </w: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相关领域科技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进步的</w:t>
            </w:r>
            <w:r>
              <w:rPr>
                <w:rFonts w:ascii="SimSun" w:hAnsi="SimSun" w:eastAsia="SimSun" w:cs="SimSun"/>
                <w:sz w:val="21"/>
                <w:szCs w:val="21"/>
              </w:rPr>
              <w:t>推动作用</w:t>
            </w:r>
          </w:p>
        </w:tc>
        <w:tc>
          <w:tcPr>
            <w:tcW w:w="4827" w:type="dxa"/>
            <w:vAlign w:val="top"/>
          </w:tcPr>
          <w:p>
            <w:pPr>
              <w:ind w:left="112" w:right="99" w:firstLine="2"/>
              <w:spacing w:before="256" w:line="3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指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技术水平提高的幅度，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和对解决行业、区域、学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科发展的关键问题，实现技术</w:t>
            </w:r>
            <w:r>
              <w:rPr>
                <w:rFonts w:ascii="SimSun" w:hAnsi="SimSun" w:eastAsia="SimSun" w:cs="SimSun"/>
                <w:sz w:val="21"/>
                <w:szCs w:val="21"/>
              </w:rPr>
              <w:t>跨越或技术进步，制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定国家、行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业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(学科)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标准，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推动行业(学科)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或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区域科技进</w:t>
            </w:r>
            <w:r>
              <w:rPr>
                <w:rFonts w:ascii="SimSun" w:hAnsi="SimSun" w:eastAsia="SimSun" w:cs="SimSun"/>
                <w:sz w:val="21"/>
                <w:szCs w:val="21"/>
              </w:rPr>
              <w:t>步的作用。</w:t>
            </w: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00" w:hRule="atLeast"/>
        </w:trPr>
        <w:tc>
          <w:tcPr>
            <w:tcW w:w="178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17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社会效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益</w:t>
            </w:r>
          </w:p>
        </w:tc>
        <w:tc>
          <w:tcPr>
            <w:tcW w:w="4827" w:type="dxa"/>
            <w:vAlign w:val="top"/>
          </w:tcPr>
          <w:p>
            <w:pPr>
              <w:ind w:left="113" w:right="99" w:firstLine="1"/>
              <w:spacing w:before="253" w:line="3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指对提高科学研</w:t>
            </w:r>
            <w:r>
              <w:rPr>
                <w:rFonts w:ascii="SimSun" w:hAnsi="SimSun" w:eastAsia="SimSun" w:cs="SimSun"/>
                <w:sz w:val="21"/>
                <w:szCs w:val="21"/>
              </w:rPr>
              <w:t>究基础建设水平和科学技术普及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的贡献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，或在环境、生态、资源保护与合理利用，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4"/>
              </w:rPr>
              <w:t>提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高人民生活质量和健康水平，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防灾、减灾，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保障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经济、社会有序、持久发</w:t>
            </w:r>
            <w:r>
              <w:rPr>
                <w:rFonts w:ascii="SimSun" w:hAnsi="SimSun" w:eastAsia="SimSun" w:cs="SimSun"/>
                <w:sz w:val="21"/>
                <w:szCs w:val="21"/>
              </w:rPr>
              <w:t>展等方面所取得的综合效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益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。</w:t>
            </w: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462" w:lineRule="auto"/>
        <w:rPr>
          <w:rFonts w:ascii="Arial"/>
          <w:sz w:val="21"/>
        </w:rPr>
      </w:pPr>
      <w:r/>
    </w:p>
    <w:p>
      <w:pPr>
        <w:ind w:left="26"/>
        <w:spacing w:before="78" w:line="212" w:lineRule="auto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注：“指</w:t>
      </w:r>
      <w:r>
        <w:rPr>
          <w:rFonts w:ascii="KaiTi" w:hAnsi="KaiTi" w:eastAsia="KaiTi" w:cs="KaiTi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标含义”栏是解释“评价指标”的。报送材料时，此列取消。</w:t>
      </w:r>
    </w:p>
    <w:p>
      <w:pPr>
        <w:sectPr>
          <w:pgSz w:w="11907" w:h="16841"/>
          <w:pgMar w:top="1431" w:right="1785" w:bottom="0" w:left="1414" w:header="0" w:footer="0" w:gutter="0"/>
        </w:sectPr>
        <w:rPr/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1290"/>
        <w:spacing w:before="159" w:line="200" w:lineRule="auto"/>
        <w:rPr>
          <w:rFonts w:ascii="STZhongsong" w:hAnsi="STZhongsong" w:eastAsia="STZhongsong" w:cs="STZhongsong"/>
          <w:sz w:val="43"/>
          <w:szCs w:val="43"/>
        </w:rPr>
      </w:pPr>
      <w:r>
        <w:rPr>
          <w:rFonts w:ascii="STZhongsong" w:hAnsi="STZhongsong" w:eastAsia="STZhongsong" w:cs="STZhongsong"/>
          <w:sz w:val="43"/>
          <w:szCs w:val="43"/>
          <w:spacing w:val="10"/>
        </w:rPr>
        <w:t>中</w:t>
      </w:r>
      <w:r>
        <w:rPr>
          <w:rFonts w:ascii="STZhongsong" w:hAnsi="STZhongsong" w:eastAsia="STZhongsong" w:cs="STZhongsong"/>
          <w:sz w:val="43"/>
          <w:szCs w:val="43"/>
          <w:spacing w:val="6"/>
        </w:rPr>
        <w:t>国航海学会科学技术奖评价简表</w:t>
      </w:r>
    </w:p>
    <w:p>
      <w:pPr>
        <w:ind w:left="3154"/>
        <w:spacing w:before="126" w:line="204" w:lineRule="auto"/>
        <w:tabs>
          <w:tab w:val="left" w:leader="empty" w:pos="3308"/>
        </w:tabs>
        <w:rPr>
          <w:rFonts w:ascii="STZhongsong" w:hAnsi="STZhongsong" w:eastAsia="STZhongsong" w:cs="STZhongsong"/>
          <w:sz w:val="31"/>
          <w:szCs w:val="31"/>
        </w:rPr>
      </w:pPr>
      <w:r>
        <w:rPr>
          <w:rFonts w:ascii="STZhongsong" w:hAnsi="STZhongsong" w:eastAsia="STZhongsong" w:cs="STZhongsong"/>
          <w:sz w:val="31"/>
          <w:szCs w:val="31"/>
        </w:rPr>
        <w:tab/>
      </w:r>
      <w:r>
        <w:rPr>
          <w:rFonts w:ascii="STZhongsong" w:hAnsi="STZhongsong" w:eastAsia="STZhongsong" w:cs="STZhongsong"/>
          <w:sz w:val="31"/>
          <w:szCs w:val="31"/>
          <w:spacing w:val="12"/>
        </w:rPr>
        <w:t>(重大工程类项目)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left="227"/>
        <w:spacing w:before="68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项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3"/>
        </w:rPr>
        <w:t>目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3"/>
        </w:rPr>
        <w:t>名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称：</w:t>
      </w:r>
    </w:p>
    <w:p>
      <w:pPr>
        <w:ind w:left="225"/>
        <w:spacing w:before="155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主</w:t>
      </w:r>
      <w:r>
        <w:rPr>
          <w:rFonts w:ascii="SimSun" w:hAnsi="SimSun" w:eastAsia="SimSun" w:cs="SimSun"/>
          <w:sz w:val="21"/>
          <w:szCs w:val="21"/>
          <w:spacing w:val="-1"/>
        </w:rPr>
        <w:t>要完成单位：</w:t>
      </w:r>
    </w:p>
    <w:p>
      <w:pPr>
        <w:spacing w:line="129" w:lineRule="exact"/>
        <w:rPr/>
      </w:pPr>
      <w:r/>
    </w:p>
    <w:tbl>
      <w:tblPr>
        <w:tblStyle w:val="2"/>
        <w:tblW w:w="914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89"/>
        <w:gridCol w:w="4827"/>
        <w:gridCol w:w="2524"/>
      </w:tblGrid>
      <w:tr>
        <w:trPr>
          <w:trHeight w:val="641" w:hRule="atLeast"/>
        </w:trPr>
        <w:tc>
          <w:tcPr>
            <w:tcW w:w="1789" w:type="dxa"/>
            <w:vAlign w:val="top"/>
          </w:tcPr>
          <w:p>
            <w:pPr>
              <w:ind w:left="479"/>
              <w:spacing w:before="25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评价指标</w:t>
            </w:r>
          </w:p>
        </w:tc>
        <w:tc>
          <w:tcPr>
            <w:tcW w:w="4827" w:type="dxa"/>
            <w:vAlign w:val="top"/>
          </w:tcPr>
          <w:p>
            <w:pPr>
              <w:ind w:left="1318"/>
              <w:spacing w:before="25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指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  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标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  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含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  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义</w:t>
            </w:r>
          </w:p>
        </w:tc>
        <w:tc>
          <w:tcPr>
            <w:tcW w:w="2524" w:type="dxa"/>
            <w:vAlign w:val="top"/>
          </w:tcPr>
          <w:p>
            <w:pPr>
              <w:ind w:left="688"/>
              <w:spacing w:before="25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评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价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内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容</w:t>
            </w:r>
          </w:p>
        </w:tc>
      </w:tr>
      <w:tr>
        <w:trPr>
          <w:trHeight w:val="1674" w:hRule="atLeast"/>
        </w:trPr>
        <w:tc>
          <w:tcPr>
            <w:tcW w:w="178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技术创新程度</w:t>
            </w:r>
          </w:p>
        </w:tc>
        <w:tc>
          <w:tcPr>
            <w:tcW w:w="4827" w:type="dxa"/>
            <w:vAlign w:val="top"/>
          </w:tcPr>
          <w:p>
            <w:pPr>
              <w:ind w:left="113" w:right="99" w:firstLine="1"/>
              <w:spacing w:before="250" w:line="3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指项目在关键技术、系统综合</w:t>
            </w:r>
            <w:r>
              <w:rPr>
                <w:rFonts w:ascii="SimSun" w:hAnsi="SimSun" w:eastAsia="SimSun" w:cs="SimSun"/>
                <w:sz w:val="21"/>
                <w:szCs w:val="21"/>
              </w:rPr>
              <w:t>集成及管理方面的创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新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程度和具有自主知识产权技术在总体技术中所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占比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重。</w:t>
            </w:r>
          </w:p>
        </w:tc>
        <w:tc>
          <w:tcPr>
            <w:tcW w:w="25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4" w:hRule="atLeast"/>
        </w:trPr>
        <w:tc>
          <w:tcPr>
            <w:tcW w:w="1789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ind w:left="129" w:right="105" w:hanging="10"/>
              <w:spacing w:before="69" w:line="3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6"/>
              </w:rPr>
              <w:t>项</w:t>
            </w:r>
            <w:r>
              <w:rPr>
                <w:rFonts w:ascii="SimSun" w:hAnsi="SimSun" w:eastAsia="SimSun" w:cs="SimSun"/>
                <w:sz w:val="21"/>
                <w:szCs w:val="21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0"/>
              </w:rPr>
              <w:t>目</w:t>
            </w:r>
            <w:r>
              <w:rPr>
                <w:rFonts w:ascii="SimSun" w:hAnsi="SimSun" w:eastAsia="SimSun" w:cs="SimSun"/>
                <w:sz w:val="21"/>
                <w:szCs w:val="21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0"/>
              </w:rPr>
              <w:t>规</w:t>
            </w:r>
            <w:r>
              <w:rPr>
                <w:rFonts w:ascii="SimSun" w:hAnsi="SimSun" w:eastAsia="SimSun" w:cs="SimSun"/>
                <w:sz w:val="21"/>
                <w:szCs w:val="21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0"/>
              </w:rPr>
              <w:t>模</w:t>
            </w:r>
            <w:r>
              <w:rPr>
                <w:rFonts w:ascii="SimSun" w:hAnsi="SimSun" w:eastAsia="SimSun" w:cs="SimSun"/>
                <w:sz w:val="21"/>
                <w:szCs w:val="21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0"/>
              </w:rPr>
              <w:t>及</w:t>
            </w:r>
            <w:r>
              <w:rPr>
                <w:rFonts w:ascii="SimSun" w:hAnsi="SimSun" w:eastAsia="SimSun" w:cs="SimSun"/>
                <w:sz w:val="21"/>
                <w:szCs w:val="21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0"/>
              </w:rPr>
              <w:t>难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易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、复杂程度</w:t>
            </w:r>
          </w:p>
        </w:tc>
        <w:tc>
          <w:tcPr>
            <w:tcW w:w="4827" w:type="dxa"/>
            <w:vAlign w:val="top"/>
          </w:tcPr>
          <w:p>
            <w:pPr>
              <w:ind w:left="111" w:right="99" w:firstLine="3"/>
              <w:spacing w:before="250" w:line="3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指项目的综合技</w:t>
            </w:r>
            <w:r>
              <w:rPr>
                <w:rFonts w:ascii="SimSun" w:hAnsi="SimSun" w:eastAsia="SimSun" w:cs="SimSun"/>
                <w:sz w:val="21"/>
                <w:szCs w:val="21"/>
              </w:rPr>
              <w:t>术难度,包括涉及专业领域广度，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解决复杂、关键技术问</w:t>
            </w:r>
            <w:r>
              <w:rPr>
                <w:rFonts w:ascii="SimSun" w:hAnsi="SimSun" w:eastAsia="SimSun" w:cs="SimSun"/>
                <w:sz w:val="21"/>
                <w:szCs w:val="21"/>
              </w:rPr>
              <w:t>题的数量，参加单位、部门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的数量以及工作条件和环境的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艰难性、特殊性等。</w:t>
            </w:r>
          </w:p>
        </w:tc>
        <w:tc>
          <w:tcPr>
            <w:tcW w:w="25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66" w:hRule="atLeast"/>
        </w:trPr>
        <w:tc>
          <w:tcPr>
            <w:tcW w:w="1789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6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总体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技术水平</w:t>
            </w:r>
          </w:p>
        </w:tc>
        <w:tc>
          <w:tcPr>
            <w:tcW w:w="4827" w:type="dxa"/>
            <w:vAlign w:val="top"/>
          </w:tcPr>
          <w:p>
            <w:pPr>
              <w:ind w:left="115" w:right="99"/>
              <w:spacing w:before="254" w:line="3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指项目的主要性能参数、技术</w:t>
            </w:r>
            <w:r>
              <w:rPr>
                <w:rFonts w:ascii="SimSun" w:hAnsi="SimSun" w:eastAsia="SimSun" w:cs="SimSun"/>
                <w:sz w:val="21"/>
                <w:szCs w:val="21"/>
              </w:rPr>
              <w:t>经济指标和总体技术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水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平与国内外同类项目最好水平比较的程度。</w:t>
            </w:r>
          </w:p>
        </w:tc>
        <w:tc>
          <w:tcPr>
            <w:tcW w:w="25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93" w:hRule="atLeast"/>
        </w:trPr>
        <w:tc>
          <w:tcPr>
            <w:tcW w:w="178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21" w:right="105" w:hanging="3"/>
              <w:spacing w:before="68" w:line="3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综合效益和战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略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意义</w:t>
            </w:r>
          </w:p>
        </w:tc>
        <w:tc>
          <w:tcPr>
            <w:tcW w:w="4827" w:type="dxa"/>
            <w:vAlign w:val="top"/>
          </w:tcPr>
          <w:p>
            <w:pPr>
              <w:ind w:left="113" w:right="99" w:firstLine="1"/>
              <w:spacing w:before="253" w:line="3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指项目在建设过</w:t>
            </w:r>
            <w:r>
              <w:rPr>
                <w:rFonts w:ascii="SimSun" w:hAnsi="SimSun" w:eastAsia="SimSun" w:cs="SimSun"/>
                <w:sz w:val="21"/>
                <w:szCs w:val="21"/>
              </w:rPr>
              <w:t>程中取得的直接效益和项目建成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后对国家或区域的经济建</w:t>
            </w:r>
            <w:r>
              <w:rPr>
                <w:rFonts w:ascii="SimSun" w:hAnsi="SimSun" w:eastAsia="SimSun" w:cs="SimSun"/>
                <w:sz w:val="21"/>
                <w:szCs w:val="21"/>
              </w:rPr>
              <w:t>设、社会持续发展、保障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国家安全、提高国家科学</w:t>
            </w:r>
            <w:r>
              <w:rPr>
                <w:rFonts w:ascii="SimSun" w:hAnsi="SimSun" w:eastAsia="SimSun" w:cs="SimSun"/>
                <w:sz w:val="21"/>
                <w:szCs w:val="21"/>
              </w:rPr>
              <w:t>技术研究能力和人民生活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水平、健康水平等方面发挥的</w:t>
            </w:r>
            <w:r>
              <w:rPr>
                <w:rFonts w:ascii="SimSun" w:hAnsi="SimSun" w:eastAsia="SimSun" w:cs="SimSun"/>
                <w:sz w:val="21"/>
                <w:szCs w:val="21"/>
              </w:rPr>
              <w:t>作用，及对国家或区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域发展产生</w:t>
            </w:r>
            <w:r>
              <w:rPr>
                <w:rFonts w:ascii="SimSun" w:hAnsi="SimSun" w:eastAsia="SimSun" w:cs="SimSun"/>
                <w:sz w:val="21"/>
                <w:szCs w:val="21"/>
              </w:rPr>
              <w:t>的全局性、战略性、持久性影响。</w:t>
            </w:r>
          </w:p>
        </w:tc>
        <w:tc>
          <w:tcPr>
            <w:tcW w:w="25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71" w:hRule="atLeast"/>
        </w:trPr>
        <w:tc>
          <w:tcPr>
            <w:tcW w:w="1789" w:type="dxa"/>
            <w:vAlign w:val="top"/>
          </w:tcPr>
          <w:p>
            <w:pPr>
              <w:ind w:left="114" w:right="105"/>
              <w:spacing w:before="258" w:line="3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对</w:t>
            </w: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相关领域科技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进步的</w:t>
            </w:r>
            <w:r>
              <w:rPr>
                <w:rFonts w:ascii="SimSun" w:hAnsi="SimSun" w:eastAsia="SimSun" w:cs="SimSun"/>
                <w:sz w:val="21"/>
                <w:szCs w:val="21"/>
              </w:rPr>
              <w:t>推动作用</w:t>
            </w:r>
          </w:p>
        </w:tc>
        <w:tc>
          <w:tcPr>
            <w:tcW w:w="4827" w:type="dxa"/>
            <w:vAlign w:val="top"/>
          </w:tcPr>
          <w:p>
            <w:pPr>
              <w:ind w:left="114" w:right="99"/>
              <w:spacing w:before="256" w:line="3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指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项目在促进技术跨越，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推动相关产业结构和优化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升级、产品</w:t>
            </w:r>
            <w:r>
              <w:rPr>
                <w:rFonts w:ascii="SimSun" w:hAnsi="SimSun" w:eastAsia="SimSun" w:cs="SimSun"/>
                <w:sz w:val="21"/>
                <w:szCs w:val="21"/>
              </w:rPr>
              <w:t>更新换代等方面的作用</w:t>
            </w:r>
          </w:p>
        </w:tc>
        <w:tc>
          <w:tcPr>
            <w:tcW w:w="25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462" w:lineRule="auto"/>
        <w:rPr>
          <w:rFonts w:ascii="Arial"/>
          <w:sz w:val="21"/>
        </w:rPr>
      </w:pPr>
      <w:r/>
    </w:p>
    <w:p>
      <w:pPr>
        <w:ind w:left="26"/>
        <w:spacing w:before="79" w:line="212" w:lineRule="auto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注：“指</w:t>
      </w:r>
      <w:r>
        <w:rPr>
          <w:rFonts w:ascii="KaiTi" w:hAnsi="KaiTi" w:eastAsia="KaiTi" w:cs="KaiTi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标含义”栏是解释“评价指标”的。报送材料时，此列取消。</w:t>
      </w:r>
    </w:p>
    <w:p>
      <w:pPr>
        <w:sectPr>
          <w:pgSz w:w="11907" w:h="16841"/>
          <w:pgMar w:top="1431" w:right="1346" w:bottom="0" w:left="1414" w:header="0" w:footer="0" w:gutter="0"/>
        </w:sectPr>
        <w:rPr/>
      </w:pPr>
    </w:p>
    <w:p>
      <w:pPr>
        <w:ind w:left="1290"/>
        <w:spacing w:before="366" w:line="200" w:lineRule="auto"/>
        <w:rPr>
          <w:rFonts w:ascii="STZhongsong" w:hAnsi="STZhongsong" w:eastAsia="STZhongsong" w:cs="STZhongsong"/>
          <w:sz w:val="43"/>
          <w:szCs w:val="43"/>
        </w:rPr>
      </w:pPr>
      <w:r>
        <w:rPr>
          <w:rFonts w:ascii="STZhongsong" w:hAnsi="STZhongsong" w:eastAsia="STZhongsong" w:cs="STZhongsong"/>
          <w:sz w:val="43"/>
          <w:szCs w:val="43"/>
          <w:spacing w:val="10"/>
        </w:rPr>
        <w:t>中</w:t>
      </w:r>
      <w:r>
        <w:rPr>
          <w:rFonts w:ascii="STZhongsong" w:hAnsi="STZhongsong" w:eastAsia="STZhongsong" w:cs="STZhongsong"/>
          <w:sz w:val="43"/>
          <w:szCs w:val="43"/>
          <w:spacing w:val="6"/>
        </w:rPr>
        <w:t>国航海学会科学技术奖评价简表</w:t>
      </w:r>
    </w:p>
    <w:p>
      <w:pPr>
        <w:ind w:left="2993"/>
        <w:spacing w:before="126" w:line="204" w:lineRule="auto"/>
        <w:tabs>
          <w:tab w:val="left" w:leader="empty" w:pos="3147"/>
        </w:tabs>
        <w:rPr>
          <w:rFonts w:ascii="STZhongsong" w:hAnsi="STZhongsong" w:eastAsia="STZhongsong" w:cs="STZhongsong"/>
          <w:sz w:val="31"/>
          <w:szCs w:val="31"/>
        </w:rPr>
      </w:pPr>
      <w:r>
        <w:rPr>
          <w:rFonts w:ascii="STZhongsong" w:hAnsi="STZhongsong" w:eastAsia="STZhongsong" w:cs="STZhongsong"/>
          <w:sz w:val="31"/>
          <w:szCs w:val="31"/>
        </w:rPr>
        <w:tab/>
      </w:r>
      <w:r>
        <w:rPr>
          <w:rFonts w:ascii="STZhongsong" w:hAnsi="STZhongsong" w:eastAsia="STZhongsong" w:cs="STZhongsong"/>
          <w:sz w:val="31"/>
          <w:szCs w:val="31"/>
          <w:spacing w:val="18"/>
        </w:rPr>
        <w:t>(</w:t>
      </w:r>
      <w:r>
        <w:rPr>
          <w:rFonts w:ascii="STZhongsong" w:hAnsi="STZhongsong" w:eastAsia="STZhongsong" w:cs="STZhongsong"/>
          <w:sz w:val="31"/>
          <w:szCs w:val="31"/>
          <w:spacing w:val="11"/>
        </w:rPr>
        <w:t>软科学研究类项目)</w:t>
      </w:r>
    </w:p>
    <w:p>
      <w:pPr>
        <w:ind w:left="16"/>
        <w:spacing w:before="93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6"/>
        </w:rPr>
        <w:t>项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目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3"/>
        </w:rPr>
        <w:t>名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称：</w:t>
      </w:r>
    </w:p>
    <w:p>
      <w:pPr>
        <w:ind w:left="14"/>
        <w:spacing w:before="191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主</w:t>
      </w:r>
      <w:r>
        <w:rPr>
          <w:rFonts w:ascii="SimSun" w:hAnsi="SimSun" w:eastAsia="SimSun" w:cs="SimSun"/>
          <w:sz w:val="21"/>
          <w:szCs w:val="21"/>
          <w:spacing w:val="-4"/>
        </w:rPr>
        <w:t>要完成单位：</w:t>
      </w:r>
    </w:p>
    <w:p>
      <w:pPr>
        <w:spacing w:line="74" w:lineRule="exact"/>
        <w:rPr/>
      </w:pPr>
      <w:r/>
    </w:p>
    <w:tbl>
      <w:tblPr>
        <w:tblStyle w:val="2"/>
        <w:tblW w:w="914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89"/>
        <w:gridCol w:w="7351"/>
      </w:tblGrid>
      <w:tr>
        <w:trPr>
          <w:trHeight w:val="659" w:hRule="atLeast"/>
        </w:trPr>
        <w:tc>
          <w:tcPr>
            <w:tcW w:w="1789" w:type="dxa"/>
            <w:vAlign w:val="top"/>
          </w:tcPr>
          <w:p>
            <w:pPr>
              <w:ind w:left="479"/>
              <w:spacing w:before="27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评价指标</w:t>
            </w:r>
          </w:p>
        </w:tc>
        <w:tc>
          <w:tcPr>
            <w:tcW w:w="7351" w:type="dxa"/>
            <w:vAlign w:val="top"/>
          </w:tcPr>
          <w:p>
            <w:pPr>
              <w:ind w:left="1996"/>
              <w:spacing w:before="27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评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     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价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      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内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      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容</w:t>
            </w:r>
          </w:p>
        </w:tc>
      </w:tr>
      <w:tr>
        <w:trPr>
          <w:trHeight w:val="2051" w:hRule="atLeast"/>
        </w:trPr>
        <w:tc>
          <w:tcPr>
            <w:tcW w:w="1789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ind w:left="115" w:right="105"/>
              <w:spacing w:before="68" w:line="3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创</w:t>
            </w: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新程度和技术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难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度</w:t>
            </w:r>
          </w:p>
        </w:tc>
        <w:tc>
          <w:tcPr>
            <w:tcW w:w="7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51" w:hRule="atLeast"/>
        </w:trPr>
        <w:tc>
          <w:tcPr>
            <w:tcW w:w="1789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ind w:left="115" w:right="105" w:firstLine="4"/>
              <w:spacing w:before="68" w:line="3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7"/>
              </w:rPr>
              <w:t>前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瞻性和可行性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程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度</w:t>
            </w:r>
          </w:p>
        </w:tc>
        <w:tc>
          <w:tcPr>
            <w:tcW w:w="7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51" w:hRule="atLeast"/>
        </w:trPr>
        <w:tc>
          <w:tcPr>
            <w:tcW w:w="178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ind w:left="117" w:right="105" w:hanging="2"/>
              <w:spacing w:before="69" w:line="3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对</w:t>
            </w: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有关部门和领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导的决策所起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作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用</w:t>
            </w:r>
          </w:p>
        </w:tc>
        <w:tc>
          <w:tcPr>
            <w:tcW w:w="7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00" w:hRule="atLeast"/>
        </w:trPr>
        <w:tc>
          <w:tcPr>
            <w:tcW w:w="1789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ind w:left="117" w:right="105" w:firstLine="21"/>
              <w:spacing w:before="68" w:line="3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已获经济效益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或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社会效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益</w:t>
            </w:r>
          </w:p>
        </w:tc>
        <w:tc>
          <w:tcPr>
            <w:tcW w:w="7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09" w:hRule="atLeast"/>
        </w:trPr>
        <w:tc>
          <w:tcPr>
            <w:tcW w:w="178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ind w:left="118" w:right="105" w:hanging="2"/>
              <w:spacing w:before="68" w:line="3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推</w:t>
            </w: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动行业科技进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步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作用</w:t>
            </w:r>
          </w:p>
        </w:tc>
        <w:tc>
          <w:tcPr>
            <w:tcW w:w="7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07" w:h="16841"/>
      <w:pgMar w:top="1431" w:right="1346" w:bottom="0" w:left="141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航学发[2006]9号</dc:title>
  <dc:creator>中国航海学会</dc:creator>
  <dcterms:created xsi:type="dcterms:W3CDTF">2022-03-01T10:39:50Z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2023-03-09T11:15:17</vt:filetime>
  </op:property>
</op:Properties>
</file>