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1B" w:rsidRDefault="00B30B1B" w:rsidP="00B30B1B">
      <w:pPr>
        <w:tabs>
          <w:tab w:val="left" w:pos="5220"/>
        </w:tabs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B30B1B" w:rsidRDefault="00B30B1B" w:rsidP="00B30B1B">
      <w:pPr>
        <w:tabs>
          <w:tab w:val="left" w:pos="5220"/>
        </w:tabs>
        <w:jc w:val="center"/>
        <w:rPr>
          <w:rFonts w:ascii="方正小标宋简体" w:eastAsia="方正小标宋简体" w:hAnsi="方正小标宋简体" w:cs="华文中宋"/>
          <w:sz w:val="44"/>
          <w:szCs w:val="32"/>
        </w:rPr>
      </w:pPr>
      <w:r>
        <w:rPr>
          <w:rFonts w:ascii="方正小标宋简体" w:eastAsia="方正小标宋简体" w:hAnsi="方正小标宋简体" w:cs="华文中宋" w:hint="eastAsia"/>
          <w:sz w:val="44"/>
          <w:szCs w:val="32"/>
        </w:rPr>
        <w:t>磁罗经校正人员培训机构信息表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622"/>
        <w:gridCol w:w="256"/>
        <w:gridCol w:w="852"/>
        <w:gridCol w:w="567"/>
        <w:gridCol w:w="45"/>
        <w:gridCol w:w="592"/>
        <w:gridCol w:w="454"/>
        <w:gridCol w:w="370"/>
        <w:gridCol w:w="751"/>
        <w:gridCol w:w="17"/>
        <w:gridCol w:w="156"/>
        <w:gridCol w:w="25"/>
        <w:gridCol w:w="1066"/>
        <w:gridCol w:w="239"/>
        <w:gridCol w:w="1813"/>
      </w:tblGrid>
      <w:tr w:rsidR="00B30B1B" w:rsidTr="00860BCC">
        <w:trPr>
          <w:trHeight w:val="397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单位中文名称</w:t>
            </w:r>
          </w:p>
        </w:tc>
        <w:tc>
          <w:tcPr>
            <w:tcW w:w="7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法定代表人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联系电话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单位经营性质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统一社会信用代码证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单位中文地址</w:t>
            </w:r>
          </w:p>
        </w:tc>
        <w:tc>
          <w:tcPr>
            <w:tcW w:w="7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联系人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联系电话及传真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单位电子邮箱</w:t>
            </w:r>
          </w:p>
        </w:tc>
        <w:tc>
          <w:tcPr>
            <w:tcW w:w="7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培训师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序号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姓名</w:t>
            </w: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身份证号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专业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专业技术职务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磁罗经培训师证书号码</w:t>
            </w: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开展磁罗经校正人员培训的主要设施、设备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序号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hint="eastAsia"/>
                <w:sz w:val="24"/>
                <w:szCs w:val="28"/>
              </w:rPr>
              <w:t>设备名称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hint="eastAsia"/>
                <w:sz w:val="24"/>
                <w:szCs w:val="28"/>
              </w:rPr>
              <w:t>数量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hint="eastAsia"/>
                <w:sz w:val="24"/>
                <w:szCs w:val="28"/>
              </w:rPr>
              <w:t>单位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hint="eastAsia"/>
                <w:sz w:val="24"/>
                <w:szCs w:val="28"/>
              </w:rPr>
              <w:t>规格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hint="eastAsia"/>
                <w:sz w:val="24"/>
                <w:szCs w:val="28"/>
              </w:rPr>
              <w:t>备注</w:t>
            </w: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配备的</w:t>
            </w:r>
          </w:p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培训资料</w:t>
            </w:r>
          </w:p>
        </w:tc>
        <w:tc>
          <w:tcPr>
            <w:tcW w:w="7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</w:tc>
      </w:tr>
      <w:tr w:rsidR="00B30B1B" w:rsidTr="00860BCC">
        <w:trPr>
          <w:trHeight w:val="397"/>
          <w:jc w:val="center"/>
        </w:trPr>
        <w:tc>
          <w:tcPr>
            <w:tcW w:w="91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1B" w:rsidRDefault="00B30B1B" w:rsidP="00860BCC">
            <w:pPr>
              <w:snapToGrid w:val="0"/>
              <w:jc w:val="left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>声明：</w:t>
            </w:r>
          </w:p>
          <w:p w:rsidR="00B30B1B" w:rsidRDefault="00B30B1B" w:rsidP="00860BCC">
            <w:pPr>
              <w:snapToGrid w:val="0"/>
              <w:jc w:val="left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 xml:space="preserve">    本机构对以上信息的真实性、有效性负责，如有不符，愿承担相应的法律责任。</w:t>
            </w:r>
          </w:p>
          <w:p w:rsidR="00B30B1B" w:rsidRDefault="00B30B1B" w:rsidP="00860BCC">
            <w:pPr>
              <w:snapToGrid w:val="0"/>
              <w:jc w:val="left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 xml:space="preserve">    本机构承诺：如上述信息发生变化，将及时报告变更相关信息；因未按照《中华人民共和国磁罗经校正人员管理办法》开展培训的，造成学员和第三方损失的，承担由此产生的法律责任。</w:t>
            </w:r>
          </w:p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</w:p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 xml:space="preserve">                                     机构法人代表签名：       （公章）</w:t>
            </w:r>
          </w:p>
          <w:p w:rsidR="00B30B1B" w:rsidRDefault="00B30B1B" w:rsidP="00860BCC">
            <w:pPr>
              <w:snapToGrid w:val="0"/>
              <w:jc w:val="center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 xml:space="preserve"> </w:t>
            </w:r>
          </w:p>
          <w:p w:rsidR="00B30B1B" w:rsidRDefault="00B30B1B" w:rsidP="00860BCC">
            <w:pPr>
              <w:snapToGrid w:val="0"/>
              <w:jc w:val="right"/>
              <w:rPr>
                <w:rFonts w:ascii="仿宋_GB2312" w:hAnsi="仿宋_GB2312" w:cs="宋体"/>
                <w:sz w:val="24"/>
                <w:szCs w:val="32"/>
              </w:rPr>
            </w:pPr>
            <w:r>
              <w:rPr>
                <w:rFonts w:ascii="仿宋_GB2312" w:hAnsi="仿宋_GB2312" w:cs="宋体" w:hint="eastAsia"/>
                <w:sz w:val="24"/>
                <w:szCs w:val="32"/>
              </w:rPr>
              <w:t xml:space="preserve">        填报日期：   年  月   日</w:t>
            </w:r>
          </w:p>
        </w:tc>
      </w:tr>
    </w:tbl>
    <w:p w:rsidR="00BD3D11" w:rsidRDefault="00BD3D11"/>
    <w:sectPr w:rsidR="00BD3D11" w:rsidSect="00B30B1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11" w:rsidRDefault="00BD3D11" w:rsidP="00B30B1B">
      <w:r>
        <w:separator/>
      </w:r>
    </w:p>
  </w:endnote>
  <w:endnote w:type="continuationSeparator" w:id="1">
    <w:p w:rsidR="00BD3D11" w:rsidRDefault="00BD3D11" w:rsidP="00B3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11" w:rsidRDefault="00BD3D11" w:rsidP="00B30B1B">
      <w:r>
        <w:separator/>
      </w:r>
    </w:p>
  </w:footnote>
  <w:footnote w:type="continuationSeparator" w:id="1">
    <w:p w:rsidR="00BD3D11" w:rsidRDefault="00BD3D11" w:rsidP="00B30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B1B"/>
    <w:rsid w:val="00B30B1B"/>
    <w:rsid w:val="00BD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1B"/>
    <w:pPr>
      <w:widowControl w:val="0"/>
      <w:jc w:val="both"/>
    </w:pPr>
    <w:rPr>
      <w:rFonts w:ascii="Calibri" w:eastAsia="仿宋_GB2312" w:hAnsi="Calibri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0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0B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0B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0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2020-12-02T06:06:00Z</dcterms:created>
  <dcterms:modified xsi:type="dcterms:W3CDTF">2020-12-02T06:07:00Z</dcterms:modified>
</cp:coreProperties>
</file>