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49" w:rsidRDefault="00F80A49" w:rsidP="00F80A49">
      <w:pPr>
        <w:tabs>
          <w:tab w:val="left" w:pos="5220"/>
        </w:tabs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F80A49" w:rsidRDefault="00F80A49" w:rsidP="00F80A49">
      <w:pPr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磁罗经校正人员培训机构</w:t>
      </w:r>
    </w:p>
    <w:p w:rsidR="00F80A49" w:rsidRDefault="00F80A49" w:rsidP="00F80A49">
      <w:pPr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场地、设施设备以及师资配备要求</w:t>
      </w:r>
    </w:p>
    <w:p w:rsidR="00F80A49" w:rsidRDefault="00F80A49" w:rsidP="00F80A49">
      <w:pPr>
        <w:jc w:val="left"/>
        <w:rPr>
          <w:rFonts w:ascii="华文细黑" w:eastAsia="华文细黑" w:hAnsi="华文细黑"/>
          <w:sz w:val="30"/>
          <w:szCs w:val="30"/>
        </w:rPr>
      </w:pPr>
      <w:r>
        <w:rPr>
          <w:rFonts w:ascii="华文细黑" w:eastAsia="华文细黑" w:hAnsi="华文细黑" w:hint="eastAsia"/>
          <w:sz w:val="30"/>
          <w:szCs w:val="30"/>
        </w:rPr>
        <w:t>一、磁罗经校正人员培训场地、设施设备配备要求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417"/>
        <w:gridCol w:w="709"/>
        <w:gridCol w:w="567"/>
        <w:gridCol w:w="567"/>
        <w:gridCol w:w="4252"/>
        <w:gridCol w:w="478"/>
      </w:tblGrid>
      <w:tr w:rsidR="00F80A49" w:rsidTr="00860BCC">
        <w:trPr>
          <w:trHeight w:val="516"/>
          <w:jc w:val="center"/>
        </w:trPr>
        <w:tc>
          <w:tcPr>
            <w:tcW w:w="8527" w:type="dxa"/>
            <w:gridSpan w:val="7"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</w:rPr>
              <w:t>磁罗经校正人员岗位适任培训场地、设施、设备情况</w:t>
            </w:r>
          </w:p>
        </w:tc>
      </w:tr>
      <w:tr w:rsidR="00F80A49" w:rsidTr="00860BCC">
        <w:trPr>
          <w:trHeight w:val="440"/>
          <w:jc w:val="center"/>
        </w:trPr>
        <w:tc>
          <w:tcPr>
            <w:tcW w:w="537" w:type="dxa"/>
            <w:vMerge w:val="restart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场地、</w:t>
            </w:r>
            <w:r>
              <w:rPr>
                <w:rFonts w:ascii="仿宋_GB2312" w:hAnsi="仿宋_GB2312" w:cs="宋体" w:hint="eastAsia"/>
                <w:sz w:val="24"/>
              </w:rPr>
              <w:br/>
              <w:t>设施、设备</w:t>
            </w:r>
          </w:p>
        </w:tc>
        <w:tc>
          <w:tcPr>
            <w:tcW w:w="709" w:type="dxa"/>
            <w:vMerge w:val="restart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项目</w:t>
            </w:r>
          </w:p>
        </w:tc>
        <w:tc>
          <w:tcPr>
            <w:tcW w:w="4252" w:type="dxa"/>
            <w:vMerge w:val="restart"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标 准 要 求</w:t>
            </w:r>
          </w:p>
        </w:tc>
        <w:tc>
          <w:tcPr>
            <w:tcW w:w="478" w:type="dxa"/>
            <w:vMerge w:val="restart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备 注</w:t>
            </w:r>
          </w:p>
        </w:tc>
      </w:tr>
      <w:tr w:rsidR="00F80A49" w:rsidTr="00860BCC">
        <w:trPr>
          <w:trHeight w:val="803"/>
          <w:jc w:val="center"/>
        </w:trPr>
        <w:tc>
          <w:tcPr>
            <w:tcW w:w="537" w:type="dxa"/>
            <w:vMerge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校正师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校正员</w:t>
            </w:r>
          </w:p>
        </w:tc>
        <w:tc>
          <w:tcPr>
            <w:tcW w:w="4252" w:type="dxa"/>
            <w:vMerge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1"/>
              </w:rPr>
            </w:pPr>
          </w:p>
        </w:tc>
        <w:tc>
          <w:tcPr>
            <w:tcW w:w="478" w:type="dxa"/>
            <w:vMerge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1"/>
              </w:rPr>
            </w:pPr>
          </w:p>
        </w:tc>
      </w:tr>
      <w:tr w:rsidR="00F80A49" w:rsidTr="00860BCC">
        <w:trPr>
          <w:trHeight w:val="568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多媒体教室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1间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能容纳40人以上（含40人）。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705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1"/>
              </w:rPr>
              <w:t>磁罗经校正理论</w:t>
            </w: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培训教材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40本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与国家海事局</w:t>
            </w:r>
            <w:r>
              <w:rPr>
                <w:rFonts w:ascii="仿宋_GB2312" w:hAnsi="仿宋_GB2312" w:hint="eastAsia"/>
                <w:color w:val="000000"/>
                <w:sz w:val="24"/>
                <w:szCs w:val="21"/>
              </w:rPr>
              <w:t>校正员（师）考试大纲相匹配的《磁罗经校正技术》教材。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701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1"/>
              </w:rPr>
              <w:t>磁罗经校正技术英语</w:t>
            </w: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培训教材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40本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与国家海事局</w:t>
            </w:r>
            <w:r>
              <w:rPr>
                <w:rFonts w:ascii="仿宋_GB2312" w:hAnsi="仿宋_GB2312" w:hint="eastAsia"/>
                <w:color w:val="000000"/>
                <w:sz w:val="24"/>
                <w:szCs w:val="21"/>
              </w:rPr>
              <w:t>校正师英语考试大纲相匹配的《磁罗经校正技术英语》教材。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700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ISO船用磁罗经国际标准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40本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保持最新。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692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船用A级、B级磁罗经国家标准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40本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保持最新。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710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before="0" w:after="0" w:line="0" w:lineRule="atLeast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校正员（师）考试大纲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rPr>
                <w:rFonts w:ascii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1"/>
              </w:rPr>
              <w:t>1本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rPr>
                <w:rFonts w:ascii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snapToGrid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保持最新国家海事局大纲。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553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太阳方位表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40本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保持最新。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845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柜式磁罗经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4台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以标准罗经配备，并配有方位圈、磁棒、软铁、佛氏铁；配装有可转动旋转台架，以便观测方位。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560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台式磁罗经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4台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配有方位圈、磁棒、软铁，130、135规格各两台。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553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before="0" w:after="0" w:line="0" w:lineRule="atLeast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倾针仪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rPr>
                <w:rFonts w:ascii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1"/>
              </w:rPr>
              <w:t>2</w:t>
            </w: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台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548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before="0" w:after="0" w:line="0" w:lineRule="atLeast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方位针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rPr>
                <w:rFonts w:ascii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4只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rPr>
                <w:rFonts w:ascii="仿宋_GB2312" w:hAnsi="仿宋_GB2312"/>
                <w:sz w:val="24"/>
                <w:szCs w:val="21"/>
              </w:rPr>
            </w:pPr>
          </w:p>
        </w:tc>
        <w:tc>
          <w:tcPr>
            <w:tcW w:w="478" w:type="dxa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F80A49" w:rsidTr="00860BCC">
        <w:trPr>
          <w:trHeight w:val="569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pStyle w:val="a5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before="0" w:after="0" w:line="0" w:lineRule="atLeast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Cs w:val="21"/>
              </w:rPr>
              <w:t>巨磁阻传感器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rPr>
                <w:rFonts w:ascii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1"/>
              </w:rPr>
              <w:t>2</w:t>
            </w: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套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包括传感器、显示器、电源。</w:t>
            </w:r>
          </w:p>
        </w:tc>
        <w:tc>
          <w:tcPr>
            <w:tcW w:w="478" w:type="dxa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F80A49" w:rsidTr="00860BCC">
        <w:trPr>
          <w:trHeight w:val="550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显示角仪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1套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snapToGrid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rPr>
                <w:rFonts w:ascii="仿宋_GB2312" w:hAnsi="仿宋_GB2312"/>
                <w:sz w:val="24"/>
                <w:szCs w:val="21"/>
              </w:rPr>
            </w:pPr>
            <w:r>
              <w:rPr>
                <w:rFonts w:ascii="仿宋_GB2312" w:hAnsi="仿宋_GB2312" w:hint="eastAsia"/>
                <w:sz w:val="24"/>
                <w:szCs w:val="21"/>
              </w:rPr>
              <w:t>Ⅰ型或Ⅱ型，配显示角使用方法说明书。</w:t>
            </w:r>
          </w:p>
        </w:tc>
        <w:tc>
          <w:tcPr>
            <w:tcW w:w="478" w:type="dxa"/>
          </w:tcPr>
          <w:p w:rsidR="00F80A49" w:rsidRDefault="00F80A49" w:rsidP="00860BC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</w:p>
        </w:tc>
      </w:tr>
      <w:tr w:rsidR="00F80A49" w:rsidTr="00860BCC">
        <w:trPr>
          <w:trHeight w:val="547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哑罗经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4只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569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国际信号旗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1套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主要有O、Q旗。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  <w:tr w:rsidR="00F80A49" w:rsidTr="00860BCC">
        <w:trPr>
          <w:trHeight w:val="691"/>
          <w:jc w:val="center"/>
        </w:trPr>
        <w:tc>
          <w:tcPr>
            <w:tcW w:w="53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磁罗经配件</w:t>
            </w:r>
          </w:p>
        </w:tc>
        <w:tc>
          <w:tcPr>
            <w:tcW w:w="709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1套</w:t>
            </w: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80A49" w:rsidRDefault="00F80A49" w:rsidP="00860BCC">
            <w:pPr>
              <w:snapToGrid w:val="0"/>
              <w:spacing w:line="0" w:lineRule="atLeast"/>
              <w:jc w:val="center"/>
              <w:rPr>
                <w:rFonts w:ascii="仿宋_GB2312" w:hAnsi="仿宋_GB2312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√</w:t>
            </w:r>
          </w:p>
        </w:tc>
        <w:tc>
          <w:tcPr>
            <w:tcW w:w="425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包括有罗盘、校正器、方位镜、罗花等，用于结构教学。</w:t>
            </w:r>
          </w:p>
        </w:tc>
        <w:tc>
          <w:tcPr>
            <w:tcW w:w="478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</w:tr>
    </w:tbl>
    <w:p w:rsidR="00D86E6C" w:rsidRPr="00D86E6C" w:rsidRDefault="00D86E6C" w:rsidP="00F80A49">
      <w:pPr>
        <w:jc w:val="left"/>
        <w:rPr>
          <w:rFonts w:ascii="华文细黑" w:eastAsia="华文细黑" w:hAnsi="华文细黑" w:hint="eastAsia"/>
          <w:sz w:val="21"/>
          <w:szCs w:val="21"/>
        </w:rPr>
      </w:pPr>
    </w:p>
    <w:p w:rsidR="00F80A49" w:rsidRDefault="00F80A49" w:rsidP="00F80A49">
      <w:pPr>
        <w:jc w:val="left"/>
        <w:rPr>
          <w:rFonts w:ascii="华文细黑" w:eastAsia="华文细黑" w:hAnsi="华文细黑"/>
          <w:sz w:val="30"/>
          <w:szCs w:val="30"/>
        </w:rPr>
      </w:pPr>
      <w:r>
        <w:rPr>
          <w:rFonts w:ascii="华文细黑" w:eastAsia="华文细黑" w:hAnsi="华文细黑" w:hint="eastAsia"/>
          <w:sz w:val="30"/>
          <w:szCs w:val="30"/>
        </w:rPr>
        <w:t>二、磁罗经校正人员培训教学</w:t>
      </w:r>
      <w:r>
        <w:rPr>
          <w:rFonts w:ascii="华文细黑" w:eastAsia="华文细黑" w:hAnsi="华文细黑"/>
          <w:sz w:val="30"/>
          <w:szCs w:val="30"/>
        </w:rPr>
        <w:t>人员</w:t>
      </w:r>
      <w:r>
        <w:rPr>
          <w:rFonts w:ascii="华文细黑" w:eastAsia="华文细黑" w:hAnsi="华文细黑" w:hint="eastAsia"/>
          <w:sz w:val="30"/>
          <w:szCs w:val="30"/>
        </w:rPr>
        <w:t>配备要求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1222"/>
        <w:gridCol w:w="5057"/>
        <w:gridCol w:w="1372"/>
      </w:tblGrid>
      <w:tr w:rsidR="00F80A49" w:rsidTr="00860BCC">
        <w:trPr>
          <w:trHeight w:val="418"/>
          <w:jc w:val="center"/>
        </w:trPr>
        <w:tc>
          <w:tcPr>
            <w:tcW w:w="871" w:type="dxa"/>
            <w:vMerge w:val="restart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序号</w:t>
            </w:r>
          </w:p>
        </w:tc>
        <w:tc>
          <w:tcPr>
            <w:tcW w:w="1222" w:type="dxa"/>
            <w:vMerge w:val="restart"/>
            <w:vAlign w:val="center"/>
          </w:tcPr>
          <w:p w:rsidR="00F80A49" w:rsidRDefault="00F80A49" w:rsidP="00860BC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培训项目</w:t>
            </w:r>
          </w:p>
        </w:tc>
        <w:tc>
          <w:tcPr>
            <w:tcW w:w="5057" w:type="dxa"/>
            <w:vMerge w:val="restart"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基本条件</w:t>
            </w:r>
          </w:p>
        </w:tc>
        <w:tc>
          <w:tcPr>
            <w:tcW w:w="1372" w:type="dxa"/>
            <w:vMerge w:val="restart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其他要求</w:t>
            </w:r>
          </w:p>
        </w:tc>
      </w:tr>
      <w:tr w:rsidR="00F80A49" w:rsidTr="00860BCC">
        <w:trPr>
          <w:trHeight w:val="624"/>
          <w:jc w:val="center"/>
        </w:trPr>
        <w:tc>
          <w:tcPr>
            <w:tcW w:w="871" w:type="dxa"/>
            <w:vMerge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1"/>
              </w:rPr>
            </w:pPr>
          </w:p>
        </w:tc>
        <w:tc>
          <w:tcPr>
            <w:tcW w:w="1222" w:type="dxa"/>
            <w:vMerge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1"/>
              </w:rPr>
            </w:pPr>
          </w:p>
        </w:tc>
        <w:tc>
          <w:tcPr>
            <w:tcW w:w="5057" w:type="dxa"/>
            <w:vMerge/>
            <w:vAlign w:val="center"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1"/>
              </w:rPr>
            </w:pPr>
          </w:p>
        </w:tc>
        <w:tc>
          <w:tcPr>
            <w:tcW w:w="1372" w:type="dxa"/>
            <w:vMerge/>
          </w:tcPr>
          <w:p w:rsidR="00F80A49" w:rsidRDefault="00F80A49" w:rsidP="00860BCC">
            <w:pPr>
              <w:spacing w:line="0" w:lineRule="atLeast"/>
              <w:jc w:val="center"/>
              <w:rPr>
                <w:rFonts w:ascii="仿宋_GB2312" w:hAnsi="仿宋_GB2312"/>
                <w:sz w:val="24"/>
                <w:szCs w:val="21"/>
              </w:rPr>
            </w:pPr>
          </w:p>
        </w:tc>
      </w:tr>
      <w:tr w:rsidR="00F80A49" w:rsidTr="00860BCC">
        <w:trPr>
          <w:jc w:val="center"/>
        </w:trPr>
        <w:tc>
          <w:tcPr>
            <w:tcW w:w="871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1</w:t>
            </w:r>
          </w:p>
        </w:tc>
        <w:tc>
          <w:tcPr>
            <w:tcW w:w="122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校正师</w:t>
            </w:r>
          </w:p>
        </w:tc>
        <w:tc>
          <w:tcPr>
            <w:tcW w:w="505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1.磁罗经校正技术教员应同时满足下列条件：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(l）具有相关专业副高级及以上职称的专业教师，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并具有不少于8 年的教学经验。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（2）具有校正师资历，并有不少于 6年磁罗经校正经历。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2.磁罗经实训教员应同时满足下列条件：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ind w:firstLineChars="50" w:firstLine="120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(l）具有相关专业中级及以上职称的专业教师，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并具有不少于6年的教学经验。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（2）具有校正员资历，并有不少于 1年磁罗经校正经历。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3.磁罗经校正技术英语教员应同时满足下列条件：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(1）具有相关专业副高级及以上职称的专业教师，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并具有不少于8 年的教学经验；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(2）具有英语专业本科及以上学历，并具有不少于2 年的航海英语教学经验；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（3）具有校正员资历，并有不少于 2 年磁罗经校正经历。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1372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1．理论教员原则应自有，受雇用的理论教员不得服务两家以上培训机构。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2.教员（包括实训教员）按照师生比 1:20 配备。</w:t>
            </w:r>
          </w:p>
        </w:tc>
      </w:tr>
      <w:tr w:rsidR="00F80A49" w:rsidTr="005F597E">
        <w:trPr>
          <w:trHeight w:val="3862"/>
          <w:jc w:val="center"/>
        </w:trPr>
        <w:tc>
          <w:tcPr>
            <w:tcW w:w="871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sz w:val="24"/>
                <w:szCs w:val="21"/>
              </w:rPr>
              <w:t>2</w:t>
            </w:r>
          </w:p>
        </w:tc>
        <w:tc>
          <w:tcPr>
            <w:tcW w:w="1222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center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校正员</w:t>
            </w:r>
          </w:p>
        </w:tc>
        <w:tc>
          <w:tcPr>
            <w:tcW w:w="5057" w:type="dxa"/>
            <w:vAlign w:val="center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1.磁罗经校正技术教员应同时满足下列条件：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(l）具有相关专业副高级及以上职称的专业教师，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并具有不少于8 年的教学经验。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（2）具有校正师资历，并有不少于 6年磁罗经校正经历。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2.磁罗经实训教员应同时满足下列条件：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ind w:firstLineChars="50" w:firstLine="120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(l）具有相关专业中级及以上职称的专业教师，并具有不少于6年的教学经验。</w:t>
            </w:r>
          </w:p>
          <w:p w:rsidR="00F80A49" w:rsidRDefault="00F80A49" w:rsidP="005F597E">
            <w:pPr>
              <w:autoSpaceDE w:val="0"/>
              <w:autoSpaceDN w:val="0"/>
              <w:spacing w:line="0" w:lineRule="atLeas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（2）具有校正员资历，并有不少于 1年磁罗经校正经历。</w:t>
            </w:r>
          </w:p>
        </w:tc>
        <w:tc>
          <w:tcPr>
            <w:tcW w:w="1372" w:type="dxa"/>
          </w:tcPr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1.理 论 教 员 须 自有。</w:t>
            </w:r>
          </w:p>
          <w:p w:rsidR="00F80A49" w:rsidRDefault="00F80A49" w:rsidP="00860BCC">
            <w:pPr>
              <w:autoSpaceDE w:val="0"/>
              <w:autoSpaceDN w:val="0"/>
              <w:spacing w:line="0" w:lineRule="atLeast"/>
              <w:jc w:val="left"/>
              <w:rPr>
                <w:rFonts w:ascii="仿宋_GB2312" w:hAnsi="仿宋_GB2312" w:cs="宋体"/>
                <w:color w:val="000000"/>
                <w:sz w:val="24"/>
                <w:szCs w:val="21"/>
              </w:rPr>
            </w:pPr>
            <w:r>
              <w:rPr>
                <w:rFonts w:ascii="仿宋_GB2312" w:hAnsi="仿宋_GB2312" w:cs="宋体" w:hint="eastAsia"/>
                <w:color w:val="000000"/>
                <w:sz w:val="24"/>
                <w:szCs w:val="21"/>
              </w:rPr>
              <w:t>2.教员（包括实训教员）按照师生比 1:20 配备。</w:t>
            </w:r>
          </w:p>
        </w:tc>
      </w:tr>
    </w:tbl>
    <w:p w:rsidR="00317186" w:rsidRPr="00F80A49" w:rsidRDefault="00317186" w:rsidP="005F597E"/>
    <w:sectPr w:rsidR="00317186" w:rsidRPr="00F80A49" w:rsidSect="00F80A4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91F" w:rsidRDefault="0085691F" w:rsidP="00F80A49">
      <w:r>
        <w:separator/>
      </w:r>
    </w:p>
  </w:endnote>
  <w:endnote w:type="continuationSeparator" w:id="1">
    <w:p w:rsidR="0085691F" w:rsidRDefault="0085691F" w:rsidP="00F8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91F" w:rsidRDefault="0085691F" w:rsidP="00F80A49">
      <w:r>
        <w:separator/>
      </w:r>
    </w:p>
  </w:footnote>
  <w:footnote w:type="continuationSeparator" w:id="1">
    <w:p w:rsidR="0085691F" w:rsidRDefault="0085691F" w:rsidP="00F80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A49"/>
    <w:rsid w:val="00317186"/>
    <w:rsid w:val="005F597E"/>
    <w:rsid w:val="0085691F"/>
    <w:rsid w:val="00C0482D"/>
    <w:rsid w:val="00D86E6C"/>
    <w:rsid w:val="00F8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49"/>
    <w:pPr>
      <w:widowControl w:val="0"/>
      <w:jc w:val="both"/>
    </w:pPr>
    <w:rPr>
      <w:rFonts w:ascii="Calibri" w:eastAsia="仿宋_GB2312" w:hAnsi="Calibri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A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A49"/>
    <w:rPr>
      <w:sz w:val="18"/>
      <w:szCs w:val="18"/>
    </w:rPr>
  </w:style>
  <w:style w:type="paragraph" w:styleId="a5">
    <w:name w:val="Normal (Web)"/>
    <w:basedOn w:val="a"/>
    <w:rsid w:val="00F80A49"/>
    <w:pPr>
      <w:widowControl/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2020-12-02T06:00:00Z</dcterms:created>
  <dcterms:modified xsi:type="dcterms:W3CDTF">2020-12-02T06:14:00Z</dcterms:modified>
</cp:coreProperties>
</file>