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DE" w:rsidRPr="004006F8" w:rsidRDefault="00E778DE" w:rsidP="006E3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6F8">
        <w:rPr>
          <w:rFonts w:ascii="Times New Roman" w:hAnsi="Times New Roman" w:cs="Times New Roman"/>
          <w:b/>
          <w:sz w:val="28"/>
          <w:szCs w:val="28"/>
        </w:rPr>
        <w:t>欢迎订阅</w:t>
      </w:r>
      <w:r w:rsidRPr="004006F8">
        <w:rPr>
          <w:rFonts w:ascii="Times New Roman" w:hAnsi="Times New Roman" w:cs="Times New Roman"/>
          <w:b/>
          <w:sz w:val="28"/>
          <w:szCs w:val="28"/>
        </w:rPr>
        <w:t>20</w:t>
      </w:r>
      <w:r w:rsidR="00D64DF4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Pr="004006F8">
        <w:rPr>
          <w:rFonts w:ascii="Times New Roman" w:hAnsi="Times New Roman" w:cs="Times New Roman"/>
          <w:b/>
          <w:sz w:val="28"/>
          <w:szCs w:val="28"/>
        </w:rPr>
        <w:t>年</w:t>
      </w:r>
      <w:r w:rsidR="0020009A" w:rsidRPr="004006F8">
        <w:rPr>
          <w:rFonts w:ascii="Times New Roman" w:hAnsi="Times New Roman" w:cs="Times New Roman"/>
          <w:b/>
          <w:sz w:val="28"/>
          <w:szCs w:val="28"/>
        </w:rPr>
        <w:t>《航海技术》</w:t>
      </w:r>
      <w:r w:rsidRPr="004006F8">
        <w:rPr>
          <w:rFonts w:ascii="Times New Roman" w:hAnsi="Times New Roman" w:cs="Times New Roman"/>
          <w:b/>
          <w:sz w:val="28"/>
          <w:szCs w:val="28"/>
        </w:rPr>
        <w:t>《中国航海》</w:t>
      </w:r>
    </w:p>
    <w:p w:rsidR="00F9689D" w:rsidRPr="004006F8" w:rsidRDefault="00F9689D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</w:p>
    <w:p w:rsidR="0020009A" w:rsidRPr="004006F8" w:rsidRDefault="0020009A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《</w:t>
      </w:r>
      <w:r w:rsidRPr="004006F8">
        <w:rPr>
          <w:rFonts w:ascii="Times New Roman" w:eastAsia="楷体_GB2312" w:hAnsi="Times New Roman" w:cs="Times New Roman"/>
          <w:b/>
          <w:color w:val="000000" w:themeColor="text1"/>
          <w:szCs w:val="21"/>
        </w:rPr>
        <w:t>航海技术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》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(</w:t>
      </w:r>
      <w:r w:rsidRPr="004006F8">
        <w:rPr>
          <w:rFonts w:ascii="Times New Roman" w:eastAsia="楷体_GB2312" w:hAnsi="Times New Roman" w:cs="Times New Roman"/>
          <w:b/>
          <w:color w:val="000000" w:themeColor="text1"/>
          <w:szCs w:val="21"/>
        </w:rPr>
        <w:t>双月刊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)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的宗旨是传播先进的航海应用技术，提高人员素质，保障船舶安全，保护海洋环境，促进航运企业经营效益提高；是中国航海学会关于航海技术应用领域的重要交流平台。</w:t>
      </w:r>
    </w:p>
    <w:p w:rsidR="0020009A" w:rsidRPr="004006F8" w:rsidRDefault="0020009A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《航海技术》</w:t>
      </w:r>
      <w:r w:rsidRPr="004006F8">
        <w:rPr>
          <w:rFonts w:ascii="Times New Roman" w:eastAsia="楷体_GB2312" w:hAnsi="Times New Roman" w:cs="Times New Roman"/>
          <w:szCs w:val="21"/>
        </w:rPr>
        <w:t>每期定价</w:t>
      </w:r>
      <w:r w:rsidRPr="004006F8">
        <w:rPr>
          <w:rFonts w:ascii="Times New Roman" w:eastAsia="楷体_GB2312" w:hAnsi="Times New Roman" w:cs="Times New Roman"/>
          <w:szCs w:val="21"/>
        </w:rPr>
        <w:t>20</w:t>
      </w:r>
      <w:r w:rsidRPr="004006F8">
        <w:rPr>
          <w:rFonts w:ascii="Times New Roman" w:eastAsia="楷体_GB2312" w:hAnsi="Times New Roman" w:cs="Times New Roman"/>
          <w:szCs w:val="21"/>
        </w:rPr>
        <w:t>元，全年</w:t>
      </w:r>
      <w:r w:rsidRPr="004006F8">
        <w:rPr>
          <w:rFonts w:ascii="Times New Roman" w:eastAsia="楷体_GB2312" w:hAnsi="Times New Roman" w:cs="Times New Roman"/>
          <w:szCs w:val="21"/>
        </w:rPr>
        <w:t>(6</w:t>
      </w:r>
      <w:r w:rsidRPr="004006F8">
        <w:rPr>
          <w:rFonts w:ascii="Times New Roman" w:eastAsia="楷体_GB2312" w:hAnsi="Times New Roman" w:cs="Times New Roman"/>
          <w:szCs w:val="21"/>
        </w:rPr>
        <w:t>期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r w:rsidRPr="004006F8">
        <w:rPr>
          <w:rFonts w:ascii="Times New Roman" w:eastAsia="楷体_GB2312" w:hAnsi="Times New Roman" w:cs="Times New Roman"/>
          <w:szCs w:val="21"/>
        </w:rPr>
        <w:t>定价人民币</w:t>
      </w:r>
      <w:r w:rsidRPr="004006F8">
        <w:rPr>
          <w:rFonts w:ascii="Times New Roman" w:eastAsia="楷体_GB2312" w:hAnsi="Times New Roman" w:cs="Times New Roman"/>
          <w:szCs w:val="21"/>
        </w:rPr>
        <w:t>120</w:t>
      </w:r>
      <w:r w:rsidRPr="004006F8">
        <w:rPr>
          <w:rFonts w:ascii="Times New Roman" w:eastAsia="楷体_GB2312" w:hAnsi="Times New Roman" w:cs="Times New Roman"/>
          <w:szCs w:val="21"/>
        </w:rPr>
        <w:t>元，港、澳、台地区定价人民币</w:t>
      </w:r>
      <w:r w:rsidRPr="004006F8">
        <w:rPr>
          <w:rFonts w:ascii="Times New Roman" w:eastAsia="楷体_GB2312" w:hAnsi="Times New Roman" w:cs="Times New Roman"/>
          <w:szCs w:val="21"/>
        </w:rPr>
        <w:t>200</w:t>
      </w:r>
      <w:r w:rsidRPr="004006F8">
        <w:rPr>
          <w:rFonts w:ascii="Times New Roman" w:eastAsia="楷体_GB2312" w:hAnsi="Times New Roman" w:cs="Times New Roman"/>
          <w:szCs w:val="21"/>
        </w:rPr>
        <w:t>元，国外定价</w:t>
      </w:r>
      <w:r w:rsidRPr="004006F8">
        <w:rPr>
          <w:rFonts w:ascii="Times New Roman" w:eastAsia="楷体_GB2312" w:hAnsi="Times New Roman" w:cs="Times New Roman"/>
          <w:szCs w:val="21"/>
        </w:rPr>
        <w:t>100</w:t>
      </w:r>
      <w:r w:rsidRPr="004006F8">
        <w:rPr>
          <w:rFonts w:ascii="Times New Roman" w:eastAsia="楷体_GB2312" w:hAnsi="Times New Roman" w:cs="Times New Roman"/>
          <w:szCs w:val="21"/>
        </w:rPr>
        <w:t>美元。</w:t>
      </w:r>
    </w:p>
    <w:p w:rsidR="0020009A" w:rsidRPr="004006F8" w:rsidRDefault="0020009A" w:rsidP="00CB1DC4">
      <w:pPr>
        <w:pStyle w:val="a6"/>
        <w:ind w:firstLineChars="250" w:firstLine="548"/>
        <w:rPr>
          <w:rStyle w:val="a5"/>
          <w:rFonts w:ascii="Times New Roman" w:eastAsia="楷体_GB2312" w:hAnsi="Times New Roman" w:cs="Times New Roman"/>
          <w:color w:val="auto"/>
          <w:szCs w:val="21"/>
          <w:u w:val="none"/>
        </w:rPr>
      </w:pPr>
      <w:r w:rsidRPr="004006F8">
        <w:rPr>
          <w:rFonts w:ascii="Times New Roman" w:eastAsia="楷体_GB2312" w:hAnsi="Times New Roman" w:cs="Times New Roman"/>
          <w:szCs w:val="21"/>
        </w:rPr>
        <w:t>(</w:t>
      </w:r>
      <w:r w:rsidRPr="004006F8">
        <w:rPr>
          <w:rFonts w:ascii="Times New Roman" w:eastAsia="楷体_GB2312" w:hAnsi="Times New Roman" w:cs="Times New Roman"/>
          <w:szCs w:val="21"/>
        </w:rPr>
        <w:t>联系电话</w:t>
      </w:r>
      <w:r w:rsidRPr="004006F8">
        <w:rPr>
          <w:rFonts w:ascii="Times New Roman" w:eastAsia="楷体_GB2312" w:hAnsi="Times New Roman" w:cs="Times New Roman"/>
          <w:szCs w:val="21"/>
        </w:rPr>
        <w:t>)021-38284907</w:t>
      </w:r>
      <w:r w:rsidR="00C06C3C" w:rsidRPr="004006F8">
        <w:rPr>
          <w:rFonts w:ascii="Times New Roman" w:eastAsia="楷体_GB2312" w:hAnsi="Times New Roman" w:cs="Times New Roman"/>
          <w:szCs w:val="21"/>
        </w:rPr>
        <w:t>-806</w:t>
      </w:r>
      <w:r w:rsidRPr="004006F8">
        <w:rPr>
          <w:rFonts w:ascii="Times New Roman" w:eastAsia="楷体_GB2312" w:hAnsi="Times New Roman" w:cs="Times New Roman"/>
          <w:szCs w:val="21"/>
        </w:rPr>
        <w:t xml:space="preserve"> 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Pr="004006F8">
        <w:rPr>
          <w:rFonts w:ascii="Times New Roman" w:eastAsia="楷体_GB2312" w:hAnsi="Times New Roman" w:cs="Times New Roman"/>
          <w:szCs w:val="21"/>
        </w:rPr>
        <w:t xml:space="preserve"> (</w:t>
      </w:r>
      <w:r w:rsidRPr="004006F8">
        <w:rPr>
          <w:rFonts w:ascii="Times New Roman" w:eastAsia="楷体_GB2312" w:hAnsi="Times New Roman" w:cs="Times New Roman"/>
          <w:szCs w:val="21"/>
        </w:rPr>
        <w:t>传真</w:t>
      </w:r>
      <w:r w:rsidRPr="004006F8">
        <w:rPr>
          <w:rFonts w:ascii="Times New Roman" w:eastAsia="楷体_GB2312" w:hAnsi="Times New Roman" w:cs="Times New Roman"/>
          <w:szCs w:val="21"/>
        </w:rPr>
        <w:t>)021-38284900    (</w:t>
      </w:r>
      <w:r w:rsidRPr="004006F8">
        <w:rPr>
          <w:rFonts w:ascii="Times New Roman" w:eastAsia="楷体_GB2312" w:hAnsi="Times New Roman" w:cs="Times New Roman"/>
          <w:szCs w:val="21"/>
        </w:rPr>
        <w:t>电子信箱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hyperlink r:id="rId7" w:history="1">
        <w:r w:rsidRPr="004006F8">
          <w:rPr>
            <w:rStyle w:val="a5"/>
            <w:rFonts w:ascii="Times New Roman" w:eastAsia="楷体_GB2312" w:hAnsi="Times New Roman" w:cs="Times New Roman"/>
            <w:color w:val="auto"/>
            <w:szCs w:val="21"/>
            <w:u w:val="none"/>
          </w:rPr>
          <w:t>hhjs@shmtu.edu.cn</w:t>
        </w:r>
      </w:hyperlink>
    </w:p>
    <w:p w:rsidR="0020009A" w:rsidRPr="004006F8" w:rsidRDefault="0020009A" w:rsidP="006E382A">
      <w:pPr>
        <w:rPr>
          <w:rFonts w:ascii="Times New Roman" w:eastAsia="楷体_GB2312" w:hAnsi="Times New Roman" w:cs="Times New Roman"/>
          <w:szCs w:val="21"/>
        </w:rPr>
      </w:pPr>
    </w:p>
    <w:p w:rsidR="00E778DE" w:rsidRPr="004006F8" w:rsidRDefault="00E778DE" w:rsidP="00CB1DC4">
      <w:pPr>
        <w:pStyle w:val="a6"/>
        <w:ind w:firstLine="438"/>
        <w:rPr>
          <w:rFonts w:ascii="Times New Roman" w:eastAsia="楷体_GB2312" w:hAnsi="Times New Roman" w:cs="Times New Roman"/>
          <w:color w:val="000000" w:themeColor="text1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</w:t>
      </w:r>
      <w:r w:rsidRPr="004006F8">
        <w:rPr>
          <w:rFonts w:ascii="Times New Roman" w:eastAsia="楷体_GB2312" w:hAnsi="Times New Roman" w:cs="Times New Roman"/>
          <w:b/>
          <w:szCs w:val="21"/>
        </w:rPr>
        <w:t>中国航海</w:t>
      </w:r>
      <w:r w:rsidRPr="004006F8">
        <w:rPr>
          <w:rFonts w:ascii="Times New Roman" w:eastAsia="楷体_GB2312" w:hAnsi="Times New Roman" w:cs="Times New Roman"/>
          <w:szCs w:val="21"/>
        </w:rPr>
        <w:t>》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151E2D" w:rsidRPr="004006F8">
        <w:rPr>
          <w:rFonts w:ascii="Times New Roman" w:eastAsia="楷体_GB2312" w:hAnsi="Times New Roman" w:cs="Times New Roman"/>
          <w:b/>
          <w:szCs w:val="21"/>
        </w:rPr>
        <w:t>季刊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7D6417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主要反映我国航海科技领域的研究成果及水平，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其宗旨是促进我国航海科技</w:t>
      </w:r>
      <w:r w:rsidR="00290C23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水平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的发展提高，促进国内外的学术交流</w:t>
      </w:r>
      <w:r w:rsidR="0065421A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；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主要刊载国家重点项目研究成果，航海科技界的学术论文和学会动态等</w:t>
      </w:r>
      <w:r w:rsidR="0065421A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；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是中国航海学会最重要的学术</w:t>
      </w:r>
      <w:r w:rsidR="00290C23"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成果</w:t>
      </w:r>
      <w:r w:rsidRPr="004006F8">
        <w:rPr>
          <w:rFonts w:ascii="Times New Roman" w:eastAsia="楷体_GB2312" w:hAnsi="Times New Roman" w:cs="Times New Roman"/>
          <w:color w:val="000000" w:themeColor="text1"/>
          <w:szCs w:val="21"/>
        </w:rPr>
        <w:t>发表与交流平台。</w:t>
      </w:r>
    </w:p>
    <w:p w:rsidR="00E778DE" w:rsidRPr="004006F8" w:rsidRDefault="00290C23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《中国航海》</w:t>
      </w:r>
      <w:r w:rsidR="00E778DE" w:rsidRPr="004006F8">
        <w:rPr>
          <w:rFonts w:ascii="Times New Roman" w:eastAsia="楷体_GB2312" w:hAnsi="Times New Roman" w:cs="Times New Roman"/>
          <w:szCs w:val="21"/>
        </w:rPr>
        <w:t>每期定价</w:t>
      </w:r>
      <w:r w:rsidR="00E778DE" w:rsidRPr="004006F8">
        <w:rPr>
          <w:rFonts w:ascii="Times New Roman" w:eastAsia="楷体_GB2312" w:hAnsi="Times New Roman" w:cs="Times New Roman"/>
          <w:szCs w:val="21"/>
        </w:rPr>
        <w:t>2</w:t>
      </w:r>
      <w:r w:rsidR="00822581" w:rsidRPr="004006F8">
        <w:rPr>
          <w:rFonts w:ascii="Times New Roman" w:eastAsia="楷体_GB2312" w:hAnsi="Times New Roman" w:cs="Times New Roman"/>
          <w:szCs w:val="21"/>
        </w:rPr>
        <w:t>5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全年</w:t>
      </w:r>
      <w:r w:rsidR="00E778DE" w:rsidRPr="004006F8">
        <w:rPr>
          <w:rFonts w:ascii="Times New Roman" w:eastAsia="楷体_GB2312" w:hAnsi="Times New Roman" w:cs="Times New Roman"/>
          <w:szCs w:val="21"/>
        </w:rPr>
        <w:t>(4</w:t>
      </w:r>
      <w:r w:rsidR="00E778DE" w:rsidRPr="004006F8">
        <w:rPr>
          <w:rFonts w:ascii="Times New Roman" w:eastAsia="楷体_GB2312" w:hAnsi="Times New Roman" w:cs="Times New Roman"/>
          <w:szCs w:val="21"/>
        </w:rPr>
        <w:t>期</w:t>
      </w:r>
      <w:r w:rsidR="00E778DE" w:rsidRPr="004006F8">
        <w:rPr>
          <w:rFonts w:ascii="Times New Roman" w:eastAsia="楷体_GB2312" w:hAnsi="Times New Roman" w:cs="Times New Roman"/>
          <w:szCs w:val="21"/>
        </w:rPr>
        <w:t>)</w:t>
      </w:r>
      <w:r w:rsidR="00E778DE" w:rsidRPr="004006F8">
        <w:rPr>
          <w:rFonts w:ascii="Times New Roman" w:eastAsia="楷体_GB2312" w:hAnsi="Times New Roman" w:cs="Times New Roman"/>
          <w:szCs w:val="21"/>
        </w:rPr>
        <w:t>定价人民币</w:t>
      </w:r>
      <w:r w:rsidR="00822581" w:rsidRPr="004006F8">
        <w:rPr>
          <w:rFonts w:ascii="Times New Roman" w:eastAsia="楷体_GB2312" w:hAnsi="Times New Roman" w:cs="Times New Roman"/>
          <w:szCs w:val="21"/>
        </w:rPr>
        <w:t>100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港、澳、台地区定价人民币</w:t>
      </w:r>
      <w:r w:rsidR="00822581" w:rsidRPr="004006F8">
        <w:rPr>
          <w:rFonts w:ascii="Times New Roman" w:eastAsia="楷体_GB2312" w:hAnsi="Times New Roman" w:cs="Times New Roman"/>
          <w:szCs w:val="21"/>
        </w:rPr>
        <w:t>18</w:t>
      </w:r>
      <w:r w:rsidR="00E778DE" w:rsidRPr="004006F8">
        <w:rPr>
          <w:rFonts w:ascii="Times New Roman" w:eastAsia="楷体_GB2312" w:hAnsi="Times New Roman" w:cs="Times New Roman"/>
          <w:szCs w:val="21"/>
        </w:rPr>
        <w:t>0</w:t>
      </w:r>
      <w:r w:rsidR="00E778DE" w:rsidRPr="004006F8">
        <w:rPr>
          <w:rFonts w:ascii="Times New Roman" w:eastAsia="楷体_GB2312" w:hAnsi="Times New Roman" w:cs="Times New Roman"/>
          <w:szCs w:val="21"/>
        </w:rPr>
        <w:t>元</w:t>
      </w:r>
      <w:r w:rsidR="0065421A" w:rsidRPr="004006F8">
        <w:rPr>
          <w:rFonts w:ascii="Times New Roman" w:eastAsia="楷体_GB2312" w:hAnsi="Times New Roman" w:cs="Times New Roman"/>
          <w:szCs w:val="21"/>
        </w:rPr>
        <w:t>，</w:t>
      </w:r>
      <w:r w:rsidR="00E778DE" w:rsidRPr="004006F8">
        <w:rPr>
          <w:rFonts w:ascii="Times New Roman" w:eastAsia="楷体_GB2312" w:hAnsi="Times New Roman" w:cs="Times New Roman"/>
          <w:szCs w:val="21"/>
        </w:rPr>
        <w:t>国外定价</w:t>
      </w:r>
      <w:r w:rsidR="00B14499" w:rsidRPr="004006F8">
        <w:rPr>
          <w:rFonts w:ascii="Times New Roman" w:eastAsia="楷体_GB2312" w:hAnsi="Times New Roman" w:cs="Times New Roman"/>
          <w:szCs w:val="21"/>
        </w:rPr>
        <w:t>9</w:t>
      </w:r>
      <w:r w:rsidR="00822581" w:rsidRPr="004006F8">
        <w:rPr>
          <w:rFonts w:ascii="Times New Roman" w:eastAsia="楷体_GB2312" w:hAnsi="Times New Roman" w:cs="Times New Roman"/>
          <w:szCs w:val="21"/>
        </w:rPr>
        <w:t>0</w:t>
      </w:r>
      <w:r w:rsidR="00E778DE" w:rsidRPr="004006F8">
        <w:rPr>
          <w:rFonts w:ascii="Times New Roman" w:eastAsia="楷体_GB2312" w:hAnsi="Times New Roman" w:cs="Times New Roman"/>
          <w:szCs w:val="21"/>
        </w:rPr>
        <w:t>美元</w:t>
      </w:r>
      <w:r w:rsidRPr="004006F8">
        <w:rPr>
          <w:rFonts w:ascii="Times New Roman" w:eastAsia="楷体_GB2312" w:hAnsi="Times New Roman" w:cs="Times New Roman"/>
          <w:szCs w:val="21"/>
        </w:rPr>
        <w:t>。</w:t>
      </w:r>
    </w:p>
    <w:p w:rsidR="00E778DE" w:rsidRPr="004006F8" w:rsidRDefault="00151E2D" w:rsidP="00CB1DC4">
      <w:pPr>
        <w:pStyle w:val="a6"/>
        <w:ind w:firstLineChars="250" w:firstLine="548"/>
        <w:rPr>
          <w:rFonts w:ascii="Times New Roman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(</w:t>
      </w:r>
      <w:r w:rsidR="00E778DE" w:rsidRPr="004006F8">
        <w:rPr>
          <w:rFonts w:ascii="Times New Roman" w:eastAsia="楷体_GB2312" w:hAnsi="Times New Roman" w:cs="Times New Roman"/>
          <w:szCs w:val="21"/>
        </w:rPr>
        <w:t>联系电话</w:t>
      </w:r>
      <w:r w:rsidRPr="004006F8">
        <w:rPr>
          <w:rFonts w:ascii="Times New Roman" w:eastAsia="楷体_GB2312" w:hAnsi="Times New Roman" w:cs="Times New Roman"/>
          <w:szCs w:val="21"/>
        </w:rPr>
        <w:t>)021-38284906</w:t>
      </w:r>
      <w:r w:rsidR="00C06C3C" w:rsidRPr="004006F8">
        <w:rPr>
          <w:rFonts w:ascii="Times New Roman" w:eastAsia="楷体_GB2312" w:hAnsi="Times New Roman" w:cs="Times New Roman"/>
          <w:szCs w:val="21"/>
        </w:rPr>
        <w:t>-806</w:t>
      </w:r>
      <w:r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Pr="004006F8">
        <w:rPr>
          <w:rFonts w:ascii="Times New Roman" w:eastAsia="楷体_GB2312" w:hAnsi="Times New Roman" w:cs="Times New Roman"/>
          <w:szCs w:val="21"/>
        </w:rPr>
        <w:t xml:space="preserve">  (</w:t>
      </w:r>
      <w:r w:rsidR="00E778DE" w:rsidRPr="004006F8">
        <w:rPr>
          <w:rFonts w:ascii="Times New Roman" w:eastAsia="楷体_GB2312" w:hAnsi="Times New Roman" w:cs="Times New Roman"/>
          <w:szCs w:val="21"/>
        </w:rPr>
        <w:t>传真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r w:rsidR="00FC176F" w:rsidRPr="004006F8">
        <w:rPr>
          <w:rFonts w:ascii="Times New Roman" w:eastAsia="楷体_GB2312" w:hAnsi="Times New Roman" w:cs="Times New Roman"/>
          <w:szCs w:val="21"/>
        </w:rPr>
        <w:t>021-</w:t>
      </w:r>
      <w:r w:rsidR="00E778DE" w:rsidRPr="004006F8">
        <w:rPr>
          <w:rFonts w:ascii="Times New Roman" w:eastAsia="楷体_GB2312" w:hAnsi="Times New Roman" w:cs="Times New Roman"/>
          <w:szCs w:val="21"/>
        </w:rPr>
        <w:t>382849</w:t>
      </w:r>
      <w:r w:rsidR="002037E6" w:rsidRPr="004006F8">
        <w:rPr>
          <w:rFonts w:ascii="Times New Roman" w:eastAsia="楷体_GB2312" w:hAnsi="Times New Roman" w:cs="Times New Roman"/>
          <w:szCs w:val="21"/>
        </w:rPr>
        <w:t>00</w:t>
      </w:r>
      <w:r w:rsidRPr="004006F8">
        <w:rPr>
          <w:rFonts w:ascii="Times New Roman" w:eastAsia="楷体_GB2312" w:hAnsi="Times New Roman" w:cs="Times New Roman"/>
          <w:szCs w:val="21"/>
        </w:rPr>
        <w:t xml:space="preserve"> </w:t>
      </w:r>
      <w:r w:rsidR="006E37D6" w:rsidRPr="004006F8">
        <w:rPr>
          <w:rFonts w:ascii="Times New Roman" w:eastAsia="楷体_GB2312" w:hAnsi="Times New Roman" w:cs="Times New Roman"/>
          <w:szCs w:val="21"/>
        </w:rPr>
        <w:t xml:space="preserve">  </w:t>
      </w:r>
      <w:r w:rsidRPr="004006F8">
        <w:rPr>
          <w:rFonts w:ascii="Times New Roman" w:eastAsia="楷体_GB2312" w:hAnsi="Times New Roman" w:cs="Times New Roman"/>
          <w:szCs w:val="21"/>
        </w:rPr>
        <w:t xml:space="preserve"> (</w:t>
      </w:r>
      <w:r w:rsidR="00E778DE" w:rsidRPr="004006F8">
        <w:rPr>
          <w:rFonts w:ascii="Times New Roman" w:eastAsia="楷体_GB2312" w:hAnsi="Times New Roman" w:cs="Times New Roman"/>
          <w:szCs w:val="21"/>
        </w:rPr>
        <w:t>电子信箱</w:t>
      </w:r>
      <w:r w:rsidRPr="004006F8">
        <w:rPr>
          <w:rFonts w:ascii="Times New Roman" w:eastAsia="楷体_GB2312" w:hAnsi="Times New Roman" w:cs="Times New Roman"/>
          <w:szCs w:val="21"/>
        </w:rPr>
        <w:t>)</w:t>
      </w:r>
      <w:hyperlink r:id="rId8" w:history="1">
        <w:r w:rsidR="00E778DE" w:rsidRPr="004006F8">
          <w:rPr>
            <w:rStyle w:val="a5"/>
            <w:rFonts w:ascii="Times New Roman" w:eastAsia="楷体_GB2312" w:hAnsi="Times New Roman" w:cs="Times New Roman"/>
            <w:color w:val="auto"/>
            <w:szCs w:val="21"/>
            <w:u w:val="none"/>
          </w:rPr>
          <w:t>zghh@shmtu.edu.cn</w:t>
        </w:r>
      </w:hyperlink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</w:p>
    <w:p w:rsidR="00E778DE" w:rsidRPr="004006F8" w:rsidRDefault="00943F26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《航海技术》</w:t>
      </w:r>
      <w:r w:rsidR="00290C23" w:rsidRPr="004006F8">
        <w:rPr>
          <w:rFonts w:ascii="Times New Roman" w:eastAsia="楷体_GB2312" w:hAnsi="Times New Roman" w:cs="Times New Roman"/>
          <w:szCs w:val="21"/>
        </w:rPr>
        <w:t>和</w:t>
      </w:r>
      <w:r w:rsidRPr="004006F8">
        <w:rPr>
          <w:rFonts w:ascii="Times New Roman" w:eastAsia="楷体_GB2312" w:hAnsi="Times New Roman" w:cs="Times New Roman"/>
          <w:szCs w:val="21"/>
        </w:rPr>
        <w:t>《中国航海》</w:t>
      </w:r>
      <w:r w:rsidR="00F9689D" w:rsidRPr="004006F8">
        <w:rPr>
          <w:rFonts w:ascii="Times New Roman" w:eastAsia="楷体_GB2312" w:hAnsi="Times New Roman" w:cs="Times New Roman"/>
          <w:szCs w:val="21"/>
        </w:rPr>
        <w:t>均</w:t>
      </w:r>
      <w:r w:rsidR="00290C23" w:rsidRPr="004006F8">
        <w:rPr>
          <w:rFonts w:ascii="Times New Roman" w:eastAsia="楷体_GB2312" w:hAnsi="Times New Roman" w:cs="Times New Roman"/>
          <w:szCs w:val="21"/>
        </w:rPr>
        <w:t>自办发行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290C23" w:rsidRPr="004006F8">
        <w:rPr>
          <w:rFonts w:ascii="Times New Roman" w:eastAsia="楷体_GB2312" w:hAnsi="Times New Roman" w:cs="Times New Roman"/>
          <w:szCs w:val="21"/>
        </w:rPr>
        <w:t>未授权邮局代发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290C23" w:rsidRPr="004006F8">
        <w:rPr>
          <w:rFonts w:ascii="Times New Roman" w:eastAsia="楷体_GB2312" w:hAnsi="Times New Roman" w:cs="Times New Roman"/>
          <w:szCs w:val="21"/>
        </w:rPr>
        <w:t>，</w:t>
      </w:r>
      <w:r w:rsidR="007D6417" w:rsidRPr="004006F8">
        <w:rPr>
          <w:rFonts w:ascii="Times New Roman" w:eastAsia="楷体_GB2312" w:hAnsi="Times New Roman" w:cs="Times New Roman"/>
          <w:szCs w:val="21"/>
        </w:rPr>
        <w:t>订阅费请</w:t>
      </w:r>
      <w:r w:rsidR="00177817" w:rsidRPr="004006F8">
        <w:rPr>
          <w:rFonts w:ascii="Times New Roman" w:eastAsia="楷体_GB2312" w:hAnsi="Times New Roman" w:cs="Times New Roman"/>
          <w:szCs w:val="21"/>
        </w:rPr>
        <w:t>通过邮局汇入</w:t>
      </w:r>
      <w:r w:rsidR="00A65FB4" w:rsidRPr="004006F8">
        <w:rPr>
          <w:rFonts w:ascii="Times New Roman" w:eastAsia="楷体_GB2312" w:hAnsi="Times New Roman" w:cs="Times New Roman"/>
          <w:szCs w:val="21"/>
        </w:rPr>
        <w:t>上海海事大学</w:t>
      </w:r>
      <w:r w:rsidR="00177817" w:rsidRPr="004006F8">
        <w:rPr>
          <w:rFonts w:ascii="Times New Roman" w:eastAsia="楷体_GB2312" w:hAnsi="Times New Roman" w:cs="Times New Roman"/>
          <w:szCs w:val="21"/>
        </w:rPr>
        <w:t>杂志总社或</w:t>
      </w:r>
      <w:r w:rsidR="00A65FB4" w:rsidRPr="004006F8">
        <w:rPr>
          <w:rFonts w:ascii="Times New Roman" w:eastAsia="楷体_GB2312" w:hAnsi="Times New Roman" w:cs="Times New Roman"/>
          <w:szCs w:val="21"/>
        </w:rPr>
        <w:t>通过银行</w:t>
      </w:r>
      <w:r w:rsidR="00177817" w:rsidRPr="004006F8">
        <w:rPr>
          <w:rFonts w:ascii="Times New Roman" w:eastAsia="楷体_GB2312" w:hAnsi="Times New Roman" w:cs="Times New Roman"/>
          <w:szCs w:val="21"/>
        </w:rPr>
        <w:t>汇入上海海笪文化传播有限公司</w:t>
      </w:r>
      <w:r w:rsidR="00151E2D" w:rsidRPr="004006F8">
        <w:rPr>
          <w:rFonts w:ascii="Times New Roman" w:eastAsia="楷体_GB2312" w:hAnsi="Times New Roman" w:cs="Times New Roman"/>
          <w:szCs w:val="21"/>
        </w:rPr>
        <w:t>(</w:t>
      </w:r>
      <w:r w:rsidR="007D6417" w:rsidRPr="004006F8">
        <w:rPr>
          <w:rFonts w:ascii="Times New Roman" w:eastAsia="楷体_GB2312" w:hAnsi="Times New Roman" w:cs="Times New Roman"/>
          <w:szCs w:val="21"/>
        </w:rPr>
        <w:t>该公司是上海海事大学投资负责期刊开发和经营的全资公司</w:t>
      </w:r>
      <w:r w:rsidR="00151E2D" w:rsidRPr="004006F8">
        <w:rPr>
          <w:rFonts w:ascii="Times New Roman" w:eastAsia="楷体_GB2312" w:hAnsi="Times New Roman" w:cs="Times New Roman"/>
          <w:szCs w:val="21"/>
        </w:rPr>
        <w:t>)</w:t>
      </w:r>
      <w:r w:rsidR="007D6417" w:rsidRPr="004006F8">
        <w:rPr>
          <w:rFonts w:ascii="Times New Roman" w:eastAsia="楷体_GB2312" w:hAnsi="Times New Roman" w:cs="Times New Roman"/>
          <w:szCs w:val="21"/>
        </w:rPr>
        <w:t>。</w:t>
      </w:r>
    </w:p>
    <w:p w:rsidR="00F9689D" w:rsidRPr="004006F8" w:rsidRDefault="00F9689D" w:rsidP="00CB1DC4">
      <w:pPr>
        <w:pStyle w:val="a6"/>
        <w:ind w:firstLine="438"/>
        <w:rPr>
          <w:rFonts w:ascii="Times New Roman" w:eastAsia="楷体_GB2312" w:hAnsi="Times New Roman" w:cs="Times New Roman"/>
          <w:szCs w:val="21"/>
        </w:rPr>
      </w:pPr>
    </w:p>
    <w:p w:rsidR="00D90B80" w:rsidRPr="004006F8" w:rsidRDefault="00D90B80" w:rsidP="00CB1DC4">
      <w:pPr>
        <w:pStyle w:val="a6"/>
        <w:ind w:firstLine="440"/>
        <w:rPr>
          <w:rFonts w:ascii="Times New Roman" w:eastAsia="楷体_GB2312" w:hAnsi="Times New Roman" w:cs="Times New Roman"/>
          <w:b/>
          <w:szCs w:val="21"/>
        </w:rPr>
        <w:sectPr w:rsidR="00D90B80" w:rsidRPr="004006F8" w:rsidSect="00CB1DC4">
          <w:pgSz w:w="11906" w:h="16838" w:code="9"/>
          <w:pgMar w:top="1247" w:right="1134" w:bottom="1134" w:left="1134" w:header="680" w:footer="680" w:gutter="0"/>
          <w:cols w:space="425"/>
          <w:docGrid w:type="linesAndChars" w:linePitch="312" w:charSpace="1852"/>
        </w:sectPr>
      </w:pPr>
    </w:p>
    <w:p w:rsidR="006E382A" w:rsidRPr="00A94B39" w:rsidRDefault="00E778DE" w:rsidP="00A94B39">
      <w:pPr>
        <w:rPr>
          <w:rFonts w:ascii="Times New Roman" w:eastAsia="楷体_GB2312" w:hAnsi="Times New Roman" w:cs="Times New Roman"/>
          <w:b/>
          <w:szCs w:val="21"/>
        </w:rPr>
      </w:pPr>
      <w:r w:rsidRPr="00A94B39">
        <w:rPr>
          <w:rFonts w:ascii="Times New Roman" w:eastAsia="楷体_GB2312" w:hAnsi="Times New Roman" w:cs="Times New Roman"/>
          <w:b/>
          <w:szCs w:val="21"/>
        </w:rPr>
        <w:lastRenderedPageBreak/>
        <w:t>银行汇款</w:t>
      </w:r>
    </w:p>
    <w:p w:rsidR="00E778DE" w:rsidRPr="004006F8" w:rsidRDefault="00E778DE" w:rsidP="006E382A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开户名称：上海海笪文化传播有限公司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开户银行：</w:t>
      </w:r>
      <w:r w:rsidR="00D1765E" w:rsidRPr="004006F8">
        <w:rPr>
          <w:rFonts w:ascii="Times New Roman" w:eastAsia="楷体_GB2312" w:hAnsi="Times New Roman" w:cs="Times New Roman"/>
          <w:szCs w:val="21"/>
        </w:rPr>
        <w:t>交通</w:t>
      </w:r>
      <w:r w:rsidRPr="004006F8">
        <w:rPr>
          <w:rFonts w:ascii="Times New Roman" w:eastAsia="楷体_GB2312" w:hAnsi="Times New Roman" w:cs="Times New Roman"/>
          <w:szCs w:val="21"/>
        </w:rPr>
        <w:t>银行</w:t>
      </w:r>
      <w:r w:rsidR="00D1765E" w:rsidRPr="004006F8">
        <w:rPr>
          <w:rFonts w:ascii="Times New Roman" w:eastAsia="楷体_GB2312" w:hAnsi="Times New Roman" w:cs="Times New Roman"/>
          <w:szCs w:val="21"/>
        </w:rPr>
        <w:t>上海</w:t>
      </w:r>
      <w:r w:rsidRPr="004006F8">
        <w:rPr>
          <w:rFonts w:ascii="Times New Roman" w:eastAsia="楷体_GB2312" w:hAnsi="Times New Roman" w:cs="Times New Roman"/>
          <w:szCs w:val="21"/>
        </w:rPr>
        <w:t>民生</w:t>
      </w:r>
      <w:r w:rsidR="002A3DAB" w:rsidRPr="004006F8">
        <w:rPr>
          <w:rFonts w:ascii="Times New Roman" w:eastAsia="楷体_GB2312" w:hAnsi="Times New Roman" w:cs="Times New Roman"/>
          <w:szCs w:val="21"/>
        </w:rPr>
        <w:t>路</w:t>
      </w:r>
      <w:r w:rsidRPr="004006F8">
        <w:rPr>
          <w:rFonts w:ascii="Times New Roman" w:eastAsia="楷体_GB2312" w:hAnsi="Times New Roman" w:cs="Times New Roman"/>
          <w:szCs w:val="21"/>
        </w:rPr>
        <w:t>支行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银行账号：</w:t>
      </w:r>
      <w:r w:rsidR="00D1765E" w:rsidRPr="004006F8">
        <w:rPr>
          <w:rFonts w:ascii="Times New Roman" w:eastAsia="楷体_GB2312" w:hAnsi="Times New Roman" w:cs="Times New Roman"/>
          <w:szCs w:val="21"/>
        </w:rPr>
        <w:t>3100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6648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3018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8000</w:t>
      </w:r>
      <w:r w:rsidR="004006F8">
        <w:rPr>
          <w:rFonts w:ascii="Times New Roman" w:eastAsia="楷体_GB2312" w:hAnsi="Times New Roman" w:cs="Times New Roman" w:hint="eastAsia"/>
          <w:szCs w:val="21"/>
        </w:rPr>
        <w:t xml:space="preserve"> </w:t>
      </w:r>
      <w:r w:rsidR="00D1765E" w:rsidRPr="004006F8">
        <w:rPr>
          <w:rFonts w:ascii="Times New Roman" w:eastAsia="楷体_GB2312" w:hAnsi="Times New Roman" w:cs="Times New Roman"/>
          <w:szCs w:val="21"/>
        </w:rPr>
        <w:t>11418</w:t>
      </w:r>
    </w:p>
    <w:p w:rsidR="00A94B39" w:rsidRDefault="00A94B39" w:rsidP="004006F8">
      <w:pPr>
        <w:rPr>
          <w:rFonts w:ascii="Times New Roman" w:eastAsia="楷体_GB2312" w:hAnsi="Times New Roman" w:cs="Times New Roman"/>
          <w:szCs w:val="21"/>
        </w:rPr>
      </w:pPr>
    </w:p>
    <w:p w:rsidR="00A94B39" w:rsidRPr="004006F8" w:rsidRDefault="00A94B39" w:rsidP="00A94B39">
      <w:pPr>
        <w:pStyle w:val="a6"/>
        <w:ind w:firstLineChars="0" w:firstLine="0"/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b/>
          <w:szCs w:val="21"/>
        </w:rPr>
        <w:lastRenderedPageBreak/>
        <w:t>邮局汇款</w:t>
      </w:r>
    </w:p>
    <w:p w:rsidR="004006F8" w:rsidRPr="004006F8" w:rsidRDefault="004006F8" w:rsidP="004006F8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地址：上海市浦东新区海港大道</w:t>
      </w:r>
      <w:r w:rsidRPr="004006F8">
        <w:rPr>
          <w:rFonts w:ascii="Times New Roman" w:eastAsia="楷体_GB2312" w:hAnsi="Times New Roman" w:cs="Times New Roman"/>
          <w:szCs w:val="21"/>
        </w:rPr>
        <w:t>1550</w:t>
      </w:r>
      <w:r w:rsidRPr="004006F8">
        <w:rPr>
          <w:rFonts w:ascii="Times New Roman" w:eastAsia="楷体_GB2312" w:hAnsi="Times New Roman" w:cs="Times New Roman"/>
          <w:szCs w:val="21"/>
        </w:rPr>
        <w:t>号</w:t>
      </w:r>
    </w:p>
    <w:p w:rsidR="004006F8" w:rsidRPr="004006F8" w:rsidRDefault="004006F8" w:rsidP="004006F8">
      <w:pPr>
        <w:rPr>
          <w:rFonts w:ascii="Times New Roman" w:eastAsia="楷体_GB2312" w:hAnsi="Times New Roman" w:cs="Times New Roman"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邮编：</w:t>
      </w:r>
      <w:r w:rsidRPr="004006F8">
        <w:rPr>
          <w:rFonts w:ascii="Times New Roman" w:eastAsia="楷体_GB2312" w:hAnsi="Times New Roman" w:cs="Times New Roman"/>
          <w:szCs w:val="21"/>
        </w:rPr>
        <w:t>201306</w:t>
      </w:r>
    </w:p>
    <w:p w:rsidR="006E382A" w:rsidRPr="004006F8" w:rsidRDefault="004006F8" w:rsidP="004006F8">
      <w:pPr>
        <w:rPr>
          <w:rFonts w:ascii="Times New Roman" w:eastAsia="楷体_GB2312" w:hAnsi="Times New Roman" w:cs="Times New Roman"/>
          <w:b/>
          <w:szCs w:val="21"/>
        </w:rPr>
      </w:pPr>
      <w:r w:rsidRPr="004006F8">
        <w:rPr>
          <w:rFonts w:ascii="Times New Roman" w:eastAsia="楷体_GB2312" w:hAnsi="Times New Roman" w:cs="Times New Roman"/>
          <w:szCs w:val="21"/>
        </w:rPr>
        <w:t>收款人：上海海事大学杂志总社</w:t>
      </w:r>
    </w:p>
    <w:p w:rsidR="00E778DE" w:rsidRPr="004006F8" w:rsidRDefault="00E778DE" w:rsidP="006E382A">
      <w:pPr>
        <w:pStyle w:val="a6"/>
        <w:ind w:firstLineChars="0" w:firstLine="0"/>
        <w:rPr>
          <w:rFonts w:ascii="Times New Roman" w:eastAsia="楷体_GB2312" w:hAnsi="Times New Roman" w:cs="Times New Roman"/>
          <w:color w:val="000000" w:themeColor="text1"/>
          <w:szCs w:val="21"/>
        </w:rPr>
      </w:pPr>
    </w:p>
    <w:p w:rsidR="00D90B80" w:rsidRPr="004006F8" w:rsidRDefault="00D90B80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90B80" w:rsidRPr="004006F8" w:rsidSect="00D90B80">
          <w:type w:val="continuous"/>
          <w:pgSz w:w="11906" w:h="16838" w:code="9"/>
          <w:pgMar w:top="1247" w:right="1134" w:bottom="1134" w:left="1134" w:header="680" w:footer="680" w:gutter="0"/>
          <w:cols w:num="2" w:space="425"/>
          <w:docGrid w:type="linesAndChars" w:linePitch="312" w:charSpace="1852"/>
        </w:sectPr>
      </w:pPr>
    </w:p>
    <w:p w:rsidR="00672FB4" w:rsidRPr="004006F8" w:rsidRDefault="006E37D6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4006F8">
        <w:rPr>
          <w:rFonts w:ascii="Times New Roman" w:hAnsi="Times New Roman" w:cs="Times New Roman"/>
          <w:color w:val="000000" w:themeColor="text1"/>
          <w:szCs w:val="21"/>
        </w:rPr>
        <w:lastRenderedPageBreak/>
        <w:t>---------------------------------------------------------------------------------------------------------------------------------</w:t>
      </w:r>
    </w:p>
    <w:p w:rsidR="00E778DE" w:rsidRPr="004006F8" w:rsidRDefault="006E382A" w:rsidP="006E382A">
      <w:pPr>
        <w:pStyle w:val="a6"/>
        <w:ind w:firstLineChars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4DF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</w:t>
      </w:r>
      <w:bookmarkStart w:id="0" w:name="_GoBack"/>
      <w:bookmarkEnd w:id="0"/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年《航海技术》《中国航海》</w:t>
      </w:r>
      <w:r w:rsidR="00E778DE"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征订回执</w:t>
      </w:r>
      <w:r w:rsidRPr="004006F8">
        <w:rPr>
          <w:rFonts w:ascii="Times New Roman" w:hAnsi="Times New Roman" w:cs="Times New Roman"/>
          <w:color w:val="000000" w:themeColor="text1"/>
          <w:sz w:val="24"/>
          <w:szCs w:val="24"/>
        </w:rPr>
        <w:t>单</w:t>
      </w:r>
    </w:p>
    <w:tbl>
      <w:tblPr>
        <w:tblStyle w:val="a7"/>
        <w:tblW w:w="9247" w:type="dxa"/>
        <w:jc w:val="center"/>
        <w:tblInd w:w="-848" w:type="dxa"/>
        <w:tblLayout w:type="fixed"/>
        <w:tblLook w:val="04A0"/>
      </w:tblPr>
      <w:tblGrid>
        <w:gridCol w:w="1806"/>
        <w:gridCol w:w="1543"/>
        <w:gridCol w:w="50"/>
        <w:gridCol w:w="801"/>
        <w:gridCol w:w="50"/>
        <w:gridCol w:w="1844"/>
        <w:gridCol w:w="1134"/>
        <w:gridCol w:w="2019"/>
      </w:tblGrid>
      <w:tr w:rsidR="00097AEF" w:rsidRPr="004006F8" w:rsidTr="004006F8">
        <w:trPr>
          <w:trHeight w:val="498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F30EE2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订阅单位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汇款方式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银行汇款</w:t>
            </w:r>
          </w:p>
        </w:tc>
      </w:tr>
      <w:tr w:rsidR="00097AEF" w:rsidRPr="004006F8" w:rsidTr="004006F8">
        <w:trPr>
          <w:trHeight w:val="419"/>
          <w:jc w:val="center"/>
        </w:trPr>
        <w:tc>
          <w:tcPr>
            <w:tcW w:w="1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A94B39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b/>
                <w:szCs w:val="21"/>
              </w:rPr>
              <w:t>开票信息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名称：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□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邮局汇款</w:t>
            </w: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137275">
            <w:pPr>
              <w:pStyle w:val="a6"/>
              <w:ind w:firstLine="44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税号：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收发票人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137275">
            <w:pPr>
              <w:pStyle w:val="a6"/>
              <w:ind w:firstLine="44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097AEF" w:rsidP="00097AEF">
            <w:pPr>
              <w:pStyle w:val="a6"/>
              <w:ind w:firstLineChars="0" w:firstLine="0"/>
              <w:jc w:val="left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地址、电话：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手机</w:t>
            </w:r>
          </w:p>
        </w:tc>
        <w:tc>
          <w:tcPr>
            <w:tcW w:w="201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F9689D">
            <w:pPr>
              <w:jc w:val="right"/>
              <w:rPr>
                <w:rFonts w:ascii="Times New Roman" w:eastAsia="楷体_GB2312" w:hAnsi="Times New Roman" w:cs="Times New Roman"/>
              </w:rPr>
            </w:pPr>
          </w:p>
        </w:tc>
      </w:tr>
      <w:tr w:rsidR="00137275" w:rsidRPr="004006F8" w:rsidTr="004006F8">
        <w:trPr>
          <w:trHeight w:val="419"/>
          <w:jc w:val="center"/>
        </w:trPr>
        <w:tc>
          <w:tcPr>
            <w:tcW w:w="1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13727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F42F87" w:rsidP="00F42F87">
            <w:pPr>
              <w:jc w:val="left"/>
              <w:rPr>
                <w:rFonts w:ascii="Times New Roman" w:eastAsia="楷体_GB2312" w:hAnsi="Times New Roman" w:cs="Times New Roman"/>
              </w:rPr>
            </w:pPr>
            <w:r w:rsidRPr="004006F8">
              <w:rPr>
                <w:rFonts w:ascii="Times New Roman" w:eastAsia="楷体_GB2312" w:hAnsi="Times New Roman" w:cs="Times New Roman"/>
              </w:rPr>
              <w:t>开户行及账号：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4006F8" w:rsidP="00097AEF">
            <w:pPr>
              <w:ind w:right="218"/>
              <w:jc w:val="right"/>
              <w:rPr>
                <w:rFonts w:ascii="Times New Roman" w:eastAsia="楷体_GB2312" w:hAnsi="Times New Roman" w:cs="Times New Roman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E-mail</w:t>
            </w:r>
          </w:p>
        </w:tc>
        <w:tc>
          <w:tcPr>
            <w:tcW w:w="20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097AEF" w:rsidRPr="004006F8" w:rsidTr="00A94B39">
        <w:trPr>
          <w:trHeight w:val="410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传真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4006F8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电话</w:t>
            </w:r>
          </w:p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经办日期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410B0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097AEF" w:rsidRPr="004006F8" w:rsidTr="00A94B39">
        <w:trPr>
          <w:trHeight w:val="542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b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发票邮寄地址</w:t>
            </w:r>
          </w:p>
        </w:tc>
        <w:tc>
          <w:tcPr>
            <w:tcW w:w="42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97AEF" w:rsidRPr="004006F8" w:rsidRDefault="00097AEF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A94B39">
        <w:trPr>
          <w:trHeight w:val="542"/>
          <w:jc w:val="center"/>
        </w:trPr>
        <w:tc>
          <w:tcPr>
            <w:tcW w:w="1806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杂志邮寄地址</w:t>
            </w:r>
          </w:p>
        </w:tc>
        <w:tc>
          <w:tcPr>
            <w:tcW w:w="4288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邮编</w:t>
            </w:r>
          </w:p>
        </w:tc>
        <w:tc>
          <w:tcPr>
            <w:tcW w:w="2019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137275" w:rsidRPr="004006F8" w:rsidTr="004006F8">
        <w:trPr>
          <w:trHeight w:val="47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4006F8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收</w:t>
            </w:r>
            <w:r w:rsidR="004006F8">
              <w:rPr>
                <w:rFonts w:ascii="Times New Roman" w:eastAsia="楷体_GB2312" w:hAnsi="Times New Roman" w:cs="Times New Roman" w:hint="eastAsia"/>
                <w:szCs w:val="21"/>
              </w:rPr>
              <w:t>杂志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人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手机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/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电话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A94B39">
            <w:pPr>
              <w:pStyle w:val="a6"/>
              <w:ind w:firstLineChars="0" w:firstLine="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注：</w:t>
            </w:r>
            <w:r w:rsidR="00097AEF"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发票和杂志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用邮政小包、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中通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快递等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方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式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寄出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，</w:t>
            </w:r>
            <w:r w:rsidR="00097AEF"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故</w:t>
            </w:r>
            <w:r w:rsidR="004006F8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  <w:r w:rsidR="00A94B39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、</w:t>
            </w:r>
            <w:r w:rsidRPr="004006F8">
              <w:rPr>
                <w:rFonts w:ascii="Times New Roman" w:eastAsia="楷体_GB2312" w:hAnsi="Times New Roman" w:cs="Times New Roman"/>
                <w:sz w:val="18"/>
                <w:szCs w:val="18"/>
              </w:rPr>
              <w:t>电话必填</w:t>
            </w:r>
          </w:p>
        </w:tc>
      </w:tr>
      <w:tr w:rsidR="00137275" w:rsidRPr="004006F8" w:rsidTr="004006F8">
        <w:trPr>
          <w:trHeight w:val="500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《航海技术》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C06C3C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总计金额</w:t>
            </w:r>
          </w:p>
        </w:tc>
        <w:tc>
          <w:tcPr>
            <w:tcW w:w="20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7275" w:rsidRPr="004006F8" w:rsidRDefault="004006F8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szCs w:val="21"/>
              </w:rPr>
              <w:t xml:space="preserve">  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</w:tr>
      <w:tr w:rsidR="00137275" w:rsidRPr="004006F8" w:rsidTr="004006F8">
        <w:trPr>
          <w:trHeight w:val="414"/>
          <w:jc w:val="center"/>
        </w:trPr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《中国航海》</w:t>
            </w:r>
          </w:p>
        </w:tc>
        <w:tc>
          <w:tcPr>
            <w:tcW w:w="1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订阅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份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>金额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275" w:rsidRPr="004006F8" w:rsidRDefault="00137275" w:rsidP="00F9689D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006F8">
              <w:rPr>
                <w:rFonts w:ascii="Times New Roman" w:eastAsia="楷体_GB2312" w:hAnsi="Times New Roman" w:cs="Times New Roman"/>
                <w:szCs w:val="21"/>
              </w:rPr>
              <w:t xml:space="preserve">         </w:t>
            </w:r>
            <w:r w:rsidRPr="004006F8">
              <w:rPr>
                <w:rFonts w:ascii="Times New Roman" w:eastAsia="楷体_GB2312" w:hAnsi="Times New Roman" w:cs="Times New Roman"/>
                <w:szCs w:val="21"/>
              </w:rPr>
              <w:t>元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137275" w:rsidRPr="004006F8" w:rsidRDefault="00137275" w:rsidP="002C2E95">
            <w:pPr>
              <w:pStyle w:val="a6"/>
              <w:ind w:firstLineChars="0" w:firstLine="0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</w:tbl>
    <w:p w:rsidR="00F9689D" w:rsidRPr="004006F8" w:rsidRDefault="00F9689D" w:rsidP="006E382A">
      <w:pPr>
        <w:rPr>
          <w:rFonts w:ascii="Times New Roman" w:eastAsia="楷体_GB2312" w:hAnsi="Times New Roman" w:cs="Times New Roman"/>
          <w:szCs w:val="21"/>
        </w:rPr>
      </w:pPr>
    </w:p>
    <w:p w:rsidR="007A2C87" w:rsidRPr="004006F8" w:rsidRDefault="009811FE" w:rsidP="00A94B39">
      <w:pPr>
        <w:ind w:firstLineChars="196" w:firstLine="429"/>
        <w:rPr>
          <w:rFonts w:ascii="Times New Roman" w:eastAsia="楷体_GB2312" w:hAnsi="Times New Roman" w:cs="Times New Roman"/>
          <w:szCs w:val="21"/>
        </w:rPr>
      </w:pPr>
      <w:hyperlink r:id="rId9" w:history="1">
        <w:r w:rsidR="0048678E" w:rsidRPr="004006F8">
          <w:rPr>
            <w:rFonts w:ascii="Times New Roman" w:eastAsia="楷体_GB2312" w:hAnsi="Times New Roman" w:cs="Times New Roman"/>
            <w:szCs w:val="21"/>
          </w:rPr>
          <w:t>欢迎发邮件至</w:t>
        </w:r>
        <w:r w:rsidR="0048678E" w:rsidRPr="004006F8">
          <w:rPr>
            <w:rFonts w:ascii="Times New Roman" w:eastAsia="楷体_GB2312" w:hAnsi="Times New Roman" w:cs="Times New Roman"/>
            <w:szCs w:val="21"/>
          </w:rPr>
          <w:t>hhjs@shmtu.edu.cn</w:t>
        </w:r>
      </w:hyperlink>
      <w:r w:rsidR="0048678E" w:rsidRPr="004006F8">
        <w:rPr>
          <w:rFonts w:ascii="Times New Roman" w:eastAsia="楷体_GB2312" w:hAnsi="Times New Roman" w:cs="Times New Roman"/>
          <w:szCs w:val="21"/>
        </w:rPr>
        <w:t>，向编辑部索取</w:t>
      </w:r>
      <w:r w:rsidR="0048678E" w:rsidRPr="004006F8">
        <w:rPr>
          <w:rFonts w:ascii="Times New Roman" w:eastAsia="楷体_GB2312" w:hAnsi="Times New Roman" w:cs="Times New Roman"/>
          <w:szCs w:val="21"/>
        </w:rPr>
        <w:t>Word</w:t>
      </w:r>
      <w:r w:rsidR="00A94B39">
        <w:rPr>
          <w:rFonts w:ascii="Times New Roman" w:eastAsia="楷体_GB2312" w:hAnsi="Times New Roman" w:cs="Times New Roman"/>
          <w:szCs w:val="21"/>
        </w:rPr>
        <w:t>版</w:t>
      </w:r>
      <w:r w:rsidR="0048678E" w:rsidRPr="004006F8">
        <w:rPr>
          <w:rFonts w:ascii="Times New Roman" w:eastAsia="楷体_GB2312" w:hAnsi="Times New Roman" w:cs="Times New Roman"/>
          <w:szCs w:val="21"/>
        </w:rPr>
        <w:t>订单</w:t>
      </w:r>
      <w:r w:rsidR="00A94B39">
        <w:rPr>
          <w:rFonts w:ascii="Times New Roman" w:eastAsia="楷体_GB2312" w:hAnsi="Times New Roman" w:cs="Times New Roman" w:hint="eastAsia"/>
          <w:szCs w:val="21"/>
        </w:rPr>
        <w:t>。</w:t>
      </w:r>
    </w:p>
    <w:sectPr w:rsidR="007A2C87" w:rsidRPr="004006F8" w:rsidSect="00D90B80">
      <w:type w:val="continuous"/>
      <w:pgSz w:w="11906" w:h="16838" w:code="9"/>
      <w:pgMar w:top="1247" w:right="1134" w:bottom="1134" w:left="1134" w:header="680" w:footer="680" w:gutter="0"/>
      <w:cols w:space="425"/>
      <w:docGrid w:type="linesAndChars" w:linePitch="312" w:charSpace="18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51" w:rsidRDefault="00427751" w:rsidP="00E778DE">
      <w:r>
        <w:separator/>
      </w:r>
    </w:p>
  </w:endnote>
  <w:endnote w:type="continuationSeparator" w:id="1">
    <w:p w:rsidR="00427751" w:rsidRDefault="00427751" w:rsidP="00E77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51" w:rsidRDefault="00427751" w:rsidP="00E778DE">
      <w:r>
        <w:separator/>
      </w:r>
    </w:p>
  </w:footnote>
  <w:footnote w:type="continuationSeparator" w:id="1">
    <w:p w:rsidR="00427751" w:rsidRDefault="00427751" w:rsidP="00E77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219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DE"/>
    <w:rsid w:val="00097AEF"/>
    <w:rsid w:val="00137275"/>
    <w:rsid w:val="00151E2D"/>
    <w:rsid w:val="00173BC7"/>
    <w:rsid w:val="00177817"/>
    <w:rsid w:val="001B3034"/>
    <w:rsid w:val="001C6894"/>
    <w:rsid w:val="001E04E9"/>
    <w:rsid w:val="0020009A"/>
    <w:rsid w:val="002037E6"/>
    <w:rsid w:val="002039FD"/>
    <w:rsid w:val="00216244"/>
    <w:rsid w:val="00225B0F"/>
    <w:rsid w:val="002263A1"/>
    <w:rsid w:val="00261BBB"/>
    <w:rsid w:val="00265C02"/>
    <w:rsid w:val="00290C23"/>
    <w:rsid w:val="002A3DAB"/>
    <w:rsid w:val="002C2E95"/>
    <w:rsid w:val="002D2ADE"/>
    <w:rsid w:val="002E06D3"/>
    <w:rsid w:val="0031777D"/>
    <w:rsid w:val="0034473F"/>
    <w:rsid w:val="00373569"/>
    <w:rsid w:val="003965C2"/>
    <w:rsid w:val="003A0C9E"/>
    <w:rsid w:val="003E68FC"/>
    <w:rsid w:val="004006F8"/>
    <w:rsid w:val="00403822"/>
    <w:rsid w:val="00427751"/>
    <w:rsid w:val="00437300"/>
    <w:rsid w:val="0045662D"/>
    <w:rsid w:val="0048678E"/>
    <w:rsid w:val="004C1247"/>
    <w:rsid w:val="004D7A4E"/>
    <w:rsid w:val="004E1EE1"/>
    <w:rsid w:val="005528F4"/>
    <w:rsid w:val="00565CEA"/>
    <w:rsid w:val="0059754F"/>
    <w:rsid w:val="005B4047"/>
    <w:rsid w:val="005F2637"/>
    <w:rsid w:val="00631F47"/>
    <w:rsid w:val="006461AD"/>
    <w:rsid w:val="0065421A"/>
    <w:rsid w:val="00667364"/>
    <w:rsid w:val="00672FB4"/>
    <w:rsid w:val="00685AE2"/>
    <w:rsid w:val="006E37D6"/>
    <w:rsid w:val="006E382A"/>
    <w:rsid w:val="00741BC7"/>
    <w:rsid w:val="00752F32"/>
    <w:rsid w:val="007666CC"/>
    <w:rsid w:val="00767713"/>
    <w:rsid w:val="00775001"/>
    <w:rsid w:val="007A2C87"/>
    <w:rsid w:val="007D6417"/>
    <w:rsid w:val="008148F2"/>
    <w:rsid w:val="00822581"/>
    <w:rsid w:val="00847FCA"/>
    <w:rsid w:val="00870AA2"/>
    <w:rsid w:val="008B47A4"/>
    <w:rsid w:val="008F4049"/>
    <w:rsid w:val="009251E2"/>
    <w:rsid w:val="00943EC8"/>
    <w:rsid w:val="00943F26"/>
    <w:rsid w:val="009811FE"/>
    <w:rsid w:val="009F5DCE"/>
    <w:rsid w:val="00A65FB4"/>
    <w:rsid w:val="00A9008B"/>
    <w:rsid w:val="00A94B39"/>
    <w:rsid w:val="00B14499"/>
    <w:rsid w:val="00B257C9"/>
    <w:rsid w:val="00B7424F"/>
    <w:rsid w:val="00B82428"/>
    <w:rsid w:val="00B83550"/>
    <w:rsid w:val="00BD361E"/>
    <w:rsid w:val="00C03B3E"/>
    <w:rsid w:val="00C06B4D"/>
    <w:rsid w:val="00C06C3C"/>
    <w:rsid w:val="00C70D26"/>
    <w:rsid w:val="00CA77A5"/>
    <w:rsid w:val="00CB1DC4"/>
    <w:rsid w:val="00CC2F7C"/>
    <w:rsid w:val="00CD1AA4"/>
    <w:rsid w:val="00D1765E"/>
    <w:rsid w:val="00D376DD"/>
    <w:rsid w:val="00D64DF4"/>
    <w:rsid w:val="00D77D90"/>
    <w:rsid w:val="00D90B80"/>
    <w:rsid w:val="00DC6AED"/>
    <w:rsid w:val="00DC76E9"/>
    <w:rsid w:val="00E14DA5"/>
    <w:rsid w:val="00E167F6"/>
    <w:rsid w:val="00E171ED"/>
    <w:rsid w:val="00E32DF5"/>
    <w:rsid w:val="00E46058"/>
    <w:rsid w:val="00E61139"/>
    <w:rsid w:val="00E73A81"/>
    <w:rsid w:val="00E778DE"/>
    <w:rsid w:val="00EA5B5F"/>
    <w:rsid w:val="00EB09D9"/>
    <w:rsid w:val="00ED4416"/>
    <w:rsid w:val="00F30EE2"/>
    <w:rsid w:val="00F4247B"/>
    <w:rsid w:val="00F42F87"/>
    <w:rsid w:val="00F9689D"/>
    <w:rsid w:val="00FC176F"/>
    <w:rsid w:val="00FC3231"/>
    <w:rsid w:val="00FF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DE"/>
    <w:rPr>
      <w:sz w:val="18"/>
      <w:szCs w:val="18"/>
    </w:rPr>
  </w:style>
  <w:style w:type="character" w:styleId="a5">
    <w:name w:val="Hyperlink"/>
    <w:basedOn w:val="a0"/>
    <w:uiPriority w:val="99"/>
    <w:unhideWhenUsed/>
    <w:rsid w:val="00E77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8DE"/>
    <w:pPr>
      <w:ind w:firstLineChars="200" w:firstLine="420"/>
    </w:pPr>
  </w:style>
  <w:style w:type="table" w:styleId="a7">
    <w:name w:val="Table Grid"/>
    <w:basedOn w:val="a1"/>
    <w:uiPriority w:val="59"/>
    <w:rsid w:val="00E778D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6C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78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7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78DE"/>
    <w:rPr>
      <w:sz w:val="18"/>
      <w:szCs w:val="18"/>
    </w:rPr>
  </w:style>
  <w:style w:type="character" w:styleId="a5">
    <w:name w:val="Hyperlink"/>
    <w:basedOn w:val="a0"/>
    <w:uiPriority w:val="99"/>
    <w:unhideWhenUsed/>
    <w:rsid w:val="00E778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8DE"/>
    <w:pPr>
      <w:ind w:firstLineChars="200" w:firstLine="420"/>
    </w:pPr>
  </w:style>
  <w:style w:type="table" w:styleId="a7">
    <w:name w:val="Table Grid"/>
    <w:basedOn w:val="a1"/>
    <w:uiPriority w:val="59"/>
    <w:rsid w:val="00E778D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06C3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06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hh@shmt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hjs@shmtu.edu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7426;&#36814;&#21457;&#37038;&#20214;&#33267;hhjs@shm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8EB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3FFE-D11F-484F-AA4D-1113AB1E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tony</cp:lastModifiedBy>
  <cp:revision>2</cp:revision>
  <cp:lastPrinted>2017-09-18T05:59:00Z</cp:lastPrinted>
  <dcterms:created xsi:type="dcterms:W3CDTF">2019-06-21T02:17:00Z</dcterms:created>
  <dcterms:modified xsi:type="dcterms:W3CDTF">2019-06-21T02:17:00Z</dcterms:modified>
</cp:coreProperties>
</file>