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0B" w:rsidRPr="008E3458" w:rsidRDefault="0087200B" w:rsidP="00893742">
      <w:pPr>
        <w:rPr>
          <w:rFonts w:ascii="黑体" w:eastAsia="黑体" w:hAnsi="黑体"/>
          <w:sz w:val="30"/>
          <w:szCs w:val="30"/>
        </w:rPr>
      </w:pPr>
      <w:r w:rsidRPr="008E3458">
        <w:rPr>
          <w:rFonts w:ascii="黑体" w:eastAsia="黑体" w:hAnsi="黑体" w:hint="eastAsia"/>
          <w:sz w:val="30"/>
          <w:szCs w:val="30"/>
        </w:rPr>
        <w:t>附件</w:t>
      </w:r>
    </w:p>
    <w:p w:rsidR="0087200B" w:rsidRPr="008E3458" w:rsidRDefault="0087200B" w:rsidP="008E3458">
      <w:pPr>
        <w:jc w:val="center"/>
        <w:rPr>
          <w:rFonts w:ascii="华文中宋" w:eastAsia="华文中宋" w:hAnsi="华文中宋"/>
          <w:sz w:val="32"/>
          <w:szCs w:val="32"/>
        </w:rPr>
      </w:pPr>
      <w:r w:rsidRPr="008E3458">
        <w:rPr>
          <w:rFonts w:ascii="华文中宋" w:eastAsia="华文中宋" w:hAnsi="华文中宋" w:hint="eastAsia"/>
          <w:sz w:val="32"/>
          <w:szCs w:val="32"/>
        </w:rPr>
        <w:t>2015-2016年中国航海科技期刊优秀论文名单</w:t>
      </w:r>
    </w:p>
    <w:tbl>
      <w:tblPr>
        <w:tblW w:w="9160" w:type="dxa"/>
        <w:tblInd w:w="96" w:type="dxa"/>
        <w:tblLook w:val="04A0"/>
      </w:tblPr>
      <w:tblGrid>
        <w:gridCol w:w="466"/>
        <w:gridCol w:w="1180"/>
        <w:gridCol w:w="3540"/>
        <w:gridCol w:w="1520"/>
        <w:gridCol w:w="1454"/>
        <w:gridCol w:w="1000"/>
      </w:tblGrid>
      <w:tr w:rsidR="008E3458" w:rsidRPr="008E3458" w:rsidTr="008E3458">
        <w:trPr>
          <w:trHeight w:val="561"/>
        </w:trPr>
        <w:tc>
          <w:tcPr>
            <w:tcW w:w="9160" w:type="dxa"/>
            <w:gridSpan w:val="6"/>
            <w:tcBorders>
              <w:top w:val="nil"/>
              <w:left w:val="nil"/>
              <w:bottom w:val="nil"/>
              <w:right w:val="nil"/>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8"/>
                <w:szCs w:val="28"/>
              </w:rPr>
            </w:pPr>
            <w:r w:rsidRPr="008E3458">
              <w:rPr>
                <w:rFonts w:ascii="宋体" w:hAnsi="宋体" w:cs="宋体" w:hint="eastAsia"/>
                <w:color w:val="000000"/>
                <w:kern w:val="0"/>
                <w:sz w:val="28"/>
                <w:szCs w:val="28"/>
              </w:rPr>
              <w:t>一等奖6篇</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b/>
                <w:bCs/>
                <w:color w:val="000000"/>
                <w:kern w:val="0"/>
                <w:sz w:val="22"/>
                <w:szCs w:val="22"/>
              </w:rPr>
            </w:pPr>
            <w:r w:rsidRPr="008E3458">
              <w:rPr>
                <w:rFonts w:ascii="宋体" w:hAnsi="宋体" w:cs="宋体" w:hint="eastAsia"/>
                <w:b/>
                <w:bCs/>
                <w:color w:val="000000"/>
                <w:kern w:val="0"/>
                <w:sz w:val="22"/>
                <w:szCs w:val="22"/>
              </w:rPr>
              <w:t>序号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推荐期刊</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论文题目</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作者</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工作单位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刊载时间</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基于非线性反馈的水翼艇纵向运动鲁棒控制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张显库</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大连海事大学航海学院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52"/>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自动化码头ALV实时任务分配</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宓为建，梁枭，张晓华等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基于AIS信息的船舶废气排放测度模型</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文元桥，耿晓巧，</w:t>
            </w:r>
            <w:proofErr w:type="gramStart"/>
            <w:r w:rsidRPr="008E3458">
              <w:rPr>
                <w:rFonts w:ascii="宋体" w:hAnsi="宋体" w:cs="宋体" w:hint="eastAsia"/>
                <w:color w:val="000000"/>
                <w:kern w:val="0"/>
                <w:sz w:val="22"/>
                <w:szCs w:val="22"/>
              </w:rPr>
              <w:t>吴定勇</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武汉理工大学航运学院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海上丝绸之路航线网络的复杂性分析</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曾庆成，</w:t>
            </w:r>
            <w:proofErr w:type="gramStart"/>
            <w:r w:rsidRPr="008E3458">
              <w:rPr>
                <w:rFonts w:ascii="宋体" w:hAnsi="宋体" w:cs="宋体" w:hint="eastAsia"/>
                <w:color w:val="000000"/>
                <w:kern w:val="0"/>
                <w:sz w:val="22"/>
                <w:szCs w:val="22"/>
              </w:rPr>
              <w:t>滕</w:t>
            </w:r>
            <w:proofErr w:type="gramEnd"/>
            <w:r w:rsidRPr="008E3458">
              <w:rPr>
                <w:rFonts w:ascii="宋体" w:hAnsi="宋体" w:cs="宋体" w:hint="eastAsia"/>
                <w:color w:val="000000"/>
                <w:kern w:val="0"/>
                <w:sz w:val="22"/>
                <w:szCs w:val="22"/>
              </w:rPr>
              <w:t>藤</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追越情况</w:t>
            </w:r>
            <w:proofErr w:type="gramStart"/>
            <w:r w:rsidRPr="008E3458">
              <w:rPr>
                <w:rFonts w:ascii="宋体" w:hAnsi="宋体" w:cs="宋体" w:hint="eastAsia"/>
                <w:color w:val="000000"/>
                <w:kern w:val="0"/>
                <w:sz w:val="22"/>
                <w:szCs w:val="22"/>
              </w:rPr>
              <w:t>下船间</w:t>
            </w:r>
            <w:proofErr w:type="gramEnd"/>
            <w:r w:rsidRPr="008E3458">
              <w:rPr>
                <w:rFonts w:ascii="宋体" w:hAnsi="宋体" w:cs="宋体" w:hint="eastAsia"/>
                <w:color w:val="000000"/>
                <w:kern w:val="0"/>
                <w:sz w:val="22"/>
                <w:szCs w:val="22"/>
              </w:rPr>
              <w:t>水动力干扰快速计算模型</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徐言民，杨柯，</w:t>
            </w:r>
            <w:proofErr w:type="gramStart"/>
            <w:r w:rsidRPr="008E3458">
              <w:rPr>
                <w:rFonts w:ascii="宋体" w:hAnsi="宋体" w:cs="宋体" w:hint="eastAsia"/>
                <w:color w:val="000000"/>
                <w:kern w:val="0"/>
                <w:sz w:val="22"/>
                <w:szCs w:val="22"/>
              </w:rPr>
              <w:t>关宏旭</w:t>
            </w:r>
            <w:proofErr w:type="gramEnd"/>
            <w:r w:rsidRPr="008E3458">
              <w:rPr>
                <w:rFonts w:ascii="宋体" w:hAnsi="宋体" w:cs="宋体" w:hint="eastAsia"/>
                <w:color w:val="000000"/>
                <w:kern w:val="0"/>
                <w:sz w:val="22"/>
                <w:szCs w:val="22"/>
              </w:rPr>
              <w:t>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武汉理工大学航运学院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基于优化灰色模型的柴油机状态分析及预测</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韩冰, 尹振杰, 王</w:t>
            </w:r>
            <w:proofErr w:type="gramStart"/>
            <w:r w:rsidRPr="008E3458">
              <w:rPr>
                <w:rFonts w:ascii="宋体" w:hAnsi="宋体" w:cs="宋体" w:hint="eastAsia"/>
                <w:color w:val="000000"/>
                <w:kern w:val="0"/>
                <w:sz w:val="22"/>
                <w:szCs w:val="22"/>
              </w:rPr>
              <w:t>岘昕</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9160" w:type="dxa"/>
            <w:gridSpan w:val="6"/>
            <w:tcBorders>
              <w:top w:val="nil"/>
              <w:left w:val="nil"/>
              <w:bottom w:val="nil"/>
              <w:right w:val="nil"/>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8"/>
                <w:szCs w:val="28"/>
              </w:rPr>
            </w:pPr>
            <w:r w:rsidRPr="008E3458">
              <w:rPr>
                <w:rFonts w:ascii="宋体" w:hAnsi="宋体" w:cs="宋体" w:hint="eastAsia"/>
                <w:color w:val="000000"/>
                <w:kern w:val="0"/>
                <w:sz w:val="28"/>
                <w:szCs w:val="28"/>
              </w:rPr>
              <w:t>二等奖14篇</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b/>
                <w:bCs/>
                <w:color w:val="000000"/>
                <w:kern w:val="0"/>
                <w:sz w:val="22"/>
                <w:szCs w:val="22"/>
              </w:rPr>
            </w:pPr>
            <w:r w:rsidRPr="008E3458">
              <w:rPr>
                <w:rFonts w:ascii="宋体" w:hAnsi="宋体" w:cs="宋体" w:hint="eastAsia"/>
                <w:b/>
                <w:bCs/>
                <w:color w:val="000000"/>
                <w:kern w:val="0"/>
                <w:sz w:val="22"/>
                <w:szCs w:val="22"/>
              </w:rPr>
              <w:t>序号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推荐期刊</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论文题目</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作者</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工作单位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刊载时间</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kern w:val="0"/>
                <w:sz w:val="22"/>
                <w:szCs w:val="22"/>
              </w:rPr>
            </w:pPr>
            <w:r w:rsidRPr="008E3458">
              <w:rPr>
                <w:rFonts w:ascii="宋体" w:hAnsi="宋体" w:cs="宋体" w:hint="eastAsia"/>
                <w:kern w:val="0"/>
                <w:sz w:val="22"/>
                <w:szCs w:val="22"/>
              </w:rPr>
              <w:t>基于Copula 函数的船舶融资租赁资产证券化违约风险度量</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邵俊岗，马菲菲</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大范围多尺度雷达仿真数据的生成算法</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张新宇，姚舜，陈华</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基于ARM+FPGA架构的船舶电站控制器的设计</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于春鹏，龚喜文</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基于模拟退火多种群遗传算法的港口船舶调度优</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张新宇</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基于D-S理论的海上</w:t>
            </w:r>
            <w:proofErr w:type="gramStart"/>
            <w:r w:rsidRPr="008E3458">
              <w:rPr>
                <w:rFonts w:ascii="宋体" w:hAnsi="宋体" w:cs="宋体" w:hint="eastAsia"/>
                <w:color w:val="000000"/>
                <w:kern w:val="0"/>
                <w:sz w:val="22"/>
                <w:szCs w:val="22"/>
              </w:rPr>
              <w:t>危化品运输</w:t>
            </w:r>
            <w:proofErr w:type="gramEnd"/>
            <w:r w:rsidRPr="008E3458">
              <w:rPr>
                <w:rFonts w:ascii="宋体" w:hAnsi="宋体" w:cs="宋体" w:hint="eastAsia"/>
                <w:color w:val="000000"/>
                <w:kern w:val="0"/>
                <w:sz w:val="22"/>
                <w:szCs w:val="22"/>
              </w:rPr>
              <w:t>航线安全性</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李建民，宋绍珍，刁亚琳，关巍</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海事风险评价软件功能框架设计</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严新平，张金奋，张笛</w:t>
            </w:r>
            <w:r w:rsidR="00D45264" w:rsidRPr="00D45264">
              <w:rPr>
                <w:rFonts w:ascii="宋体" w:hAnsi="宋体" w:cs="宋体" w:hint="eastAsia"/>
                <w:color w:val="000000"/>
                <w:kern w:val="0"/>
                <w:sz w:val="22"/>
                <w:szCs w:val="22"/>
              </w:rPr>
              <w:t>，汪洋，吴兵</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武汉理工大学国家水运安全工程技术研究中心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kern w:val="0"/>
                <w:sz w:val="22"/>
                <w:szCs w:val="22"/>
              </w:rPr>
            </w:pPr>
            <w:r w:rsidRPr="008E3458">
              <w:rPr>
                <w:rFonts w:ascii="宋体" w:hAnsi="宋体" w:cs="宋体" w:hint="eastAsia"/>
                <w:kern w:val="0"/>
                <w:sz w:val="22"/>
                <w:szCs w:val="22"/>
              </w:rPr>
              <w:t>航海模拟器的锚泊操纵自动评估系统</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蒋效彬，任鸿翔，王德龙等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 年第1期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lastRenderedPageBreak/>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集装箱化</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基于市场集中度的集装箱班轮运输市场反垄断规制及相关建议</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林晓茹，殷明，章强</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航运创新的基本特征</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马硕</w:t>
            </w:r>
            <w:proofErr w:type="gramEnd"/>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世界海事大学</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2016年第8期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705992" w:rsidP="008E3458">
            <w:pPr>
              <w:widowControl/>
              <w:rPr>
                <w:rFonts w:ascii="宋体" w:hAnsi="宋体" w:cs="宋体"/>
                <w:kern w:val="0"/>
                <w:sz w:val="22"/>
                <w:szCs w:val="22"/>
              </w:rPr>
            </w:pPr>
            <w:hyperlink r:id="rId7" w:history="1">
              <w:r w:rsidR="008E3458" w:rsidRPr="008E3458">
                <w:rPr>
                  <w:rFonts w:ascii="宋体" w:hAnsi="宋体" w:cs="宋体" w:hint="eastAsia"/>
                  <w:kern w:val="0"/>
                  <w:sz w:val="22"/>
                </w:rPr>
                <w:t>空间和设备资源限制条件下集装箱码头堆场空间分配两阶段优化方法</w:t>
              </w:r>
            </w:hyperlink>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檀财茂，黄有方，严伟等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基于e-航海理念的现代化综合航海保障系统研究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聂乾震</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北海航海保障中心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不确定环境下基于</w:t>
            </w:r>
            <w:proofErr w:type="gramStart"/>
            <w:r w:rsidRPr="008E3458">
              <w:rPr>
                <w:rFonts w:ascii="宋体" w:hAnsi="宋体" w:cs="宋体" w:hint="eastAsia"/>
                <w:color w:val="000000"/>
                <w:kern w:val="0"/>
                <w:sz w:val="22"/>
                <w:szCs w:val="22"/>
              </w:rPr>
              <w:t>碳交易</w:t>
            </w:r>
            <w:proofErr w:type="gramEnd"/>
            <w:r w:rsidRPr="008E3458">
              <w:rPr>
                <w:rFonts w:ascii="宋体" w:hAnsi="宋体" w:cs="宋体" w:hint="eastAsia"/>
                <w:color w:val="000000"/>
                <w:kern w:val="0"/>
                <w:sz w:val="22"/>
                <w:szCs w:val="22"/>
              </w:rPr>
              <w:t>的港口空箱单时期调运</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梁元卿</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中国远洋海运集团有限公司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多通道D类功放水声发射机的研究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尹凯华，郭小俊</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燃烧室对4190船用柴油机燃烧及排放性能的影响</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黄加亮，温朋，尹自斌等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集美大学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9160" w:type="dxa"/>
            <w:gridSpan w:val="6"/>
            <w:tcBorders>
              <w:top w:val="nil"/>
              <w:left w:val="nil"/>
              <w:bottom w:val="nil"/>
              <w:right w:val="nil"/>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8"/>
                <w:szCs w:val="28"/>
              </w:rPr>
            </w:pPr>
            <w:r w:rsidRPr="008E3458">
              <w:rPr>
                <w:rFonts w:ascii="宋体" w:hAnsi="宋体" w:cs="宋体" w:hint="eastAsia"/>
                <w:color w:val="000000"/>
                <w:kern w:val="0"/>
                <w:sz w:val="28"/>
                <w:szCs w:val="28"/>
              </w:rPr>
              <w:t>三等奖28篇</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b/>
                <w:bCs/>
                <w:color w:val="000000"/>
                <w:kern w:val="0"/>
                <w:sz w:val="22"/>
                <w:szCs w:val="22"/>
              </w:rPr>
            </w:pPr>
            <w:r w:rsidRPr="008E3458">
              <w:rPr>
                <w:rFonts w:ascii="宋体" w:hAnsi="宋体" w:cs="宋体" w:hint="eastAsia"/>
                <w:b/>
                <w:bCs/>
                <w:color w:val="000000"/>
                <w:kern w:val="0"/>
                <w:sz w:val="22"/>
                <w:szCs w:val="22"/>
              </w:rPr>
              <w:t>序号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推荐期刊</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论文题目</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作者</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工作单位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刊载时间</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kern w:val="0"/>
                <w:sz w:val="22"/>
                <w:szCs w:val="22"/>
              </w:rPr>
            </w:pPr>
            <w:r w:rsidRPr="008E3458">
              <w:rPr>
                <w:rFonts w:ascii="宋体" w:hAnsi="宋体" w:cs="宋体" w:hint="eastAsia"/>
                <w:kern w:val="0"/>
                <w:sz w:val="22"/>
                <w:szCs w:val="22"/>
              </w:rPr>
              <w:t>内支线船舶岸电系统改造策略及经济影响因素研究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宋向群，周勇，王文渊</w:t>
            </w:r>
            <w:r w:rsidR="00D45264" w:rsidRPr="00D45264">
              <w:rPr>
                <w:rFonts w:ascii="宋体" w:hAnsi="宋体" w:cs="宋体" w:hint="eastAsia"/>
                <w:color w:val="000000"/>
                <w:kern w:val="0"/>
                <w:sz w:val="22"/>
                <w:szCs w:val="22"/>
              </w:rPr>
              <w:t>，唐国磊</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大连理工大学建设工程学部</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基于速度障碍的多船自动避碰控制方法</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熊勇</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武汉理工大学航运学院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港口水域船舶网络复杂度</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李慧，甘浪雄，郑元洲等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长江航运发展研究中心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降膜吸收在摇摆条件下的数值建模和性能分析</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高洪涛，</w:t>
            </w:r>
            <w:proofErr w:type="gramStart"/>
            <w:r w:rsidRPr="008E3458">
              <w:rPr>
                <w:rFonts w:ascii="宋体" w:hAnsi="宋体" w:cs="宋体" w:hint="eastAsia"/>
                <w:color w:val="000000"/>
                <w:kern w:val="0"/>
                <w:sz w:val="22"/>
                <w:szCs w:val="22"/>
              </w:rPr>
              <w:t>赫</w:t>
            </w:r>
            <w:proofErr w:type="gramEnd"/>
            <w:r w:rsidRPr="008E3458">
              <w:rPr>
                <w:rFonts w:ascii="宋体" w:hAnsi="宋体" w:cs="宋体" w:hint="eastAsia"/>
                <w:color w:val="000000"/>
                <w:kern w:val="0"/>
                <w:sz w:val="22"/>
                <w:szCs w:val="22"/>
              </w:rPr>
              <w:t>明月</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混合动力船舶的能量管理与控制策略</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高迪驹，沈爱弟，褚建新等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船舶二次冰道航行安全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沈权</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中国极地研究中心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2016年第6期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LNG 动力船燃料冷能的综合开发与利用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李博洋，张运秋，邱力强等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青岛远洋船员职业学院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船舶定线制水域AIS基站的等离子体八木天线</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孙洋，胡勤友，赵建森等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纵倾状态</w:t>
            </w:r>
            <w:proofErr w:type="gramStart"/>
            <w:r w:rsidRPr="008E3458">
              <w:rPr>
                <w:rFonts w:ascii="宋体" w:hAnsi="宋体" w:cs="宋体" w:hint="eastAsia"/>
                <w:color w:val="000000"/>
                <w:kern w:val="0"/>
                <w:sz w:val="22"/>
                <w:szCs w:val="22"/>
              </w:rPr>
              <w:t>船舶浮态的</w:t>
            </w:r>
            <w:proofErr w:type="gramEnd"/>
            <w:r w:rsidRPr="008E3458">
              <w:rPr>
                <w:rFonts w:ascii="宋体" w:hAnsi="宋体" w:cs="宋体" w:hint="eastAsia"/>
                <w:color w:val="000000"/>
                <w:kern w:val="0"/>
                <w:sz w:val="22"/>
                <w:szCs w:val="22"/>
              </w:rPr>
              <w:t>研究与计算</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段兴锋，任鸿翔，东昉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5668TEU集装箱船球鼻艏改造节能</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车霖源，陈昌运，马卫星等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lastRenderedPageBreak/>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螺旋桨四象限水动力性能数值计算</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张文璨，董国祥，陈伟民</w:t>
            </w:r>
            <w:r w:rsidR="00D45264">
              <w:rPr>
                <w:rFonts w:ascii="宋体" w:hAnsi="宋体" w:cs="宋体" w:hint="eastAsia"/>
                <w:color w:val="000000"/>
                <w:kern w:val="0"/>
                <w:sz w:val="22"/>
                <w:szCs w:val="22"/>
              </w:rPr>
              <w:t>，</w:t>
            </w:r>
            <w:r w:rsidR="00D45264" w:rsidRPr="00D45264">
              <w:rPr>
                <w:rFonts w:ascii="宋体" w:hAnsi="宋体" w:cs="宋体" w:hint="eastAsia"/>
                <w:color w:val="000000"/>
                <w:kern w:val="0"/>
                <w:sz w:val="22"/>
                <w:szCs w:val="22"/>
              </w:rPr>
              <w:t>杜云龙</w:t>
            </w:r>
            <w:r w:rsidR="00D45264">
              <w:rPr>
                <w:rFonts w:ascii="宋体" w:hAnsi="宋体" w:cs="宋体" w:hint="eastAsia"/>
                <w:color w:val="000000"/>
                <w:kern w:val="0"/>
                <w:sz w:val="22"/>
                <w:szCs w:val="22"/>
              </w:rPr>
              <w:t>，</w:t>
            </w:r>
            <w:r w:rsidR="00D45264" w:rsidRPr="00D45264">
              <w:rPr>
                <w:rFonts w:ascii="宋体" w:hAnsi="宋体" w:cs="宋体" w:hint="eastAsia"/>
                <w:color w:val="000000"/>
                <w:kern w:val="0"/>
                <w:sz w:val="22"/>
                <w:szCs w:val="22"/>
              </w:rPr>
              <w:t>任海奎</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对我国商船首航北极东北航道的回顾与展望</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张晓，</w:t>
            </w:r>
            <w:proofErr w:type="gramStart"/>
            <w:r w:rsidRPr="008E3458">
              <w:rPr>
                <w:rFonts w:ascii="宋体" w:hAnsi="宋体" w:cs="宋体" w:hint="eastAsia"/>
                <w:color w:val="000000"/>
                <w:kern w:val="0"/>
                <w:sz w:val="22"/>
                <w:szCs w:val="22"/>
              </w:rPr>
              <w:t>赵庆爱</w:t>
            </w:r>
            <w:proofErr w:type="gramEnd"/>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青岛远洋船员职业学院</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基于启运港退税的航线网络优化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林国龙，</w:t>
            </w:r>
            <w:proofErr w:type="gramStart"/>
            <w:r w:rsidRPr="008E3458">
              <w:rPr>
                <w:rFonts w:ascii="宋体" w:hAnsi="宋体" w:cs="宋体" w:hint="eastAsia"/>
                <w:color w:val="000000"/>
                <w:kern w:val="0"/>
                <w:sz w:val="22"/>
                <w:szCs w:val="22"/>
              </w:rPr>
              <w:t>信晓雷</w:t>
            </w:r>
            <w:proofErr w:type="gramEnd"/>
            <w:r w:rsidRPr="008E3458">
              <w:rPr>
                <w:rFonts w:ascii="宋体" w:hAnsi="宋体" w:cs="宋体" w:hint="eastAsia"/>
                <w:color w:val="000000"/>
                <w:kern w:val="0"/>
                <w:sz w:val="22"/>
                <w:szCs w:val="22"/>
              </w:rPr>
              <w:t>，丁</w:t>
            </w:r>
            <w:proofErr w:type="gramStart"/>
            <w:r w:rsidRPr="008E3458">
              <w:rPr>
                <w:rFonts w:ascii="宋体" w:hAnsi="宋体" w:cs="宋体" w:hint="eastAsia"/>
                <w:color w:val="000000"/>
                <w:kern w:val="0"/>
                <w:sz w:val="22"/>
                <w:szCs w:val="22"/>
              </w:rPr>
              <w:t>一</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基于出口箱随机到达码头的车船直取装船作业优化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杨忠振，</w:t>
            </w:r>
            <w:proofErr w:type="gramStart"/>
            <w:r w:rsidRPr="008E3458">
              <w:rPr>
                <w:rFonts w:ascii="宋体" w:hAnsi="宋体" w:cs="宋体" w:hint="eastAsia"/>
                <w:color w:val="000000"/>
                <w:kern w:val="0"/>
                <w:sz w:val="22"/>
                <w:szCs w:val="22"/>
              </w:rPr>
              <w:t>程健南</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基于AIS信息的船舶轨迹聚类模型及应用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肖潇，邵哲平，潘家财等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集美大学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基于电子海图和AIS的</w:t>
            </w:r>
            <w:proofErr w:type="spellStart"/>
            <w:r w:rsidRPr="008E3458">
              <w:rPr>
                <w:rFonts w:ascii="宋体" w:hAnsi="宋体" w:cs="宋体" w:hint="eastAsia"/>
                <w:color w:val="000000"/>
                <w:kern w:val="0"/>
                <w:sz w:val="22"/>
                <w:szCs w:val="22"/>
              </w:rPr>
              <w:t>iPad</w:t>
            </w:r>
            <w:proofErr w:type="spellEnd"/>
            <w:r w:rsidRPr="008E3458">
              <w:rPr>
                <w:rFonts w:ascii="宋体" w:hAnsi="宋体" w:cs="宋体" w:hint="eastAsia"/>
                <w:color w:val="000000"/>
                <w:kern w:val="0"/>
                <w:sz w:val="22"/>
                <w:szCs w:val="22"/>
              </w:rPr>
              <w:t>移动引航系统研究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夏启兵</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北海航海保障中心天津航测科技中心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中国沿海无线电信标差分(BDS+GPS)系统设计与实现</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王成</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交通运输部北海航海保障中心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桥涵标的集控管理及其工程应用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陈明忠</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东海航海保障中心福州航标处</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集装箱化</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供给侧结构性改革背景下港口企业兼并重组战略</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周一轩</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中共天津港（集团）有限公司委员会党校</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kern w:val="0"/>
                <w:sz w:val="22"/>
                <w:szCs w:val="22"/>
              </w:rPr>
            </w:pPr>
            <w:r w:rsidRPr="008E3458">
              <w:rPr>
                <w:rFonts w:ascii="宋体" w:hAnsi="宋体" w:cs="宋体" w:hint="eastAsia"/>
                <w:kern w:val="0"/>
                <w:sz w:val="22"/>
                <w:szCs w:val="22"/>
              </w:rPr>
              <w:t>海船破舱进水安全综合评价系统</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邱文昌，王一沫，</w:t>
            </w:r>
            <w:proofErr w:type="gramStart"/>
            <w:r w:rsidRPr="008E3458">
              <w:rPr>
                <w:rFonts w:ascii="宋体" w:hAnsi="宋体" w:cs="宋体" w:hint="eastAsia"/>
                <w:color w:val="000000"/>
                <w:kern w:val="0"/>
                <w:sz w:val="22"/>
                <w:szCs w:val="22"/>
              </w:rPr>
              <w:t>孙锡志等</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 xml:space="preserve">基于人工智能和软计算的船舶自动避碰决策算 </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吕红光，尹勇，尹建川等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大风浪条件下船舶风险状况动态评估预警系统</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刘大刚</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大连海事大学航海学院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北极航道对中国航运业的影响分析</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林国龙，胡柳，</w:t>
            </w:r>
            <w:proofErr w:type="gramStart"/>
            <w:r w:rsidRPr="008E3458">
              <w:rPr>
                <w:rFonts w:ascii="宋体" w:hAnsi="宋体" w:cs="宋体" w:hint="eastAsia"/>
                <w:color w:val="000000"/>
                <w:kern w:val="0"/>
                <w:sz w:val="22"/>
                <w:szCs w:val="22"/>
              </w:rPr>
              <w:t>翟</w:t>
            </w:r>
            <w:proofErr w:type="gramEnd"/>
            <w:r w:rsidRPr="008E3458">
              <w:rPr>
                <w:rFonts w:ascii="宋体" w:hAnsi="宋体" w:cs="宋体" w:hint="eastAsia"/>
                <w:color w:val="000000"/>
                <w:kern w:val="0"/>
                <w:sz w:val="22"/>
                <w:szCs w:val="22"/>
              </w:rPr>
              <w:t>点点</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2015年第10期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破损船舶的应急响应方法研究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乔继</w:t>
            </w:r>
            <w:proofErr w:type="gramStart"/>
            <w:r w:rsidRPr="008E3458">
              <w:rPr>
                <w:rFonts w:ascii="宋体" w:hAnsi="宋体" w:cs="宋体" w:hint="eastAsia"/>
                <w:color w:val="000000"/>
                <w:kern w:val="0"/>
                <w:sz w:val="22"/>
                <w:szCs w:val="22"/>
              </w:rPr>
              <w:t>潘</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705992" w:rsidP="008E3458">
            <w:pPr>
              <w:widowControl/>
              <w:rPr>
                <w:rFonts w:ascii="宋体" w:hAnsi="宋体" w:cs="宋体"/>
                <w:kern w:val="0"/>
                <w:sz w:val="22"/>
                <w:szCs w:val="22"/>
              </w:rPr>
            </w:pPr>
            <w:hyperlink r:id="rId8" w:history="1">
              <w:r w:rsidR="008E3458" w:rsidRPr="008E3458">
                <w:rPr>
                  <w:rFonts w:ascii="宋体" w:hAnsi="宋体" w:cs="宋体" w:hint="eastAsia"/>
                  <w:kern w:val="0"/>
                  <w:sz w:val="22"/>
                </w:rPr>
                <w:t>船舶交通流量预测的灰色神经网络模型</w:t>
              </w:r>
            </w:hyperlink>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张树奎，肖英杰</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江苏海事职业技术学院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不同环境下灯浮标锚链的布放长度计算</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张志江，张蓓敏，乐奇博，马来好，陈海泉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东海航海保障中心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lastRenderedPageBreak/>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IMO 船舶能效市场减</w:t>
            </w:r>
            <w:proofErr w:type="gramStart"/>
            <w:r w:rsidRPr="008E3458">
              <w:rPr>
                <w:rFonts w:ascii="宋体" w:hAnsi="宋体" w:cs="宋体" w:hint="eastAsia"/>
                <w:color w:val="000000"/>
                <w:kern w:val="0"/>
                <w:sz w:val="22"/>
                <w:szCs w:val="22"/>
              </w:rPr>
              <w:t>排机制</w:t>
            </w:r>
            <w:proofErr w:type="gramEnd"/>
            <w:r w:rsidRPr="008E3458">
              <w:rPr>
                <w:rFonts w:ascii="宋体" w:hAnsi="宋体" w:cs="宋体" w:hint="eastAsia"/>
                <w:color w:val="000000"/>
                <w:kern w:val="0"/>
                <w:sz w:val="22"/>
                <w:szCs w:val="22"/>
              </w:rPr>
              <w:t>方案对中国影响研究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范维</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中国船舶信息中心海事研究中心</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2016年第9期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废气再循环对柴油机性能及排放的影响</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于明坤</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青岛远洋运输有限公司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9160" w:type="dxa"/>
            <w:gridSpan w:val="6"/>
            <w:tcBorders>
              <w:top w:val="nil"/>
              <w:left w:val="nil"/>
              <w:bottom w:val="nil"/>
              <w:right w:val="nil"/>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8"/>
                <w:szCs w:val="28"/>
              </w:rPr>
            </w:pPr>
            <w:r w:rsidRPr="008E3458">
              <w:rPr>
                <w:rFonts w:ascii="宋体" w:hAnsi="宋体" w:cs="宋体" w:hint="eastAsia"/>
                <w:color w:val="000000"/>
                <w:kern w:val="0"/>
                <w:sz w:val="28"/>
                <w:szCs w:val="28"/>
              </w:rPr>
              <w:t>优秀奖62篇</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b/>
                <w:bCs/>
                <w:color w:val="000000"/>
                <w:kern w:val="0"/>
                <w:sz w:val="22"/>
                <w:szCs w:val="22"/>
              </w:rPr>
            </w:pPr>
            <w:r w:rsidRPr="008E3458">
              <w:rPr>
                <w:rFonts w:ascii="宋体" w:hAnsi="宋体" w:cs="宋体" w:hint="eastAsia"/>
                <w:b/>
                <w:bCs/>
                <w:color w:val="000000"/>
                <w:kern w:val="0"/>
                <w:sz w:val="22"/>
                <w:szCs w:val="22"/>
              </w:rPr>
              <w:t>序号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推荐期刊</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论文题目</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作者</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工作单位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E3458" w:rsidRPr="008E3458" w:rsidRDefault="008E3458" w:rsidP="008E3458">
            <w:pPr>
              <w:widowControl/>
              <w:jc w:val="left"/>
              <w:rPr>
                <w:rFonts w:ascii="宋体" w:hAnsi="宋体" w:cs="宋体"/>
                <w:b/>
                <w:bCs/>
                <w:color w:val="000000"/>
                <w:kern w:val="0"/>
                <w:sz w:val="22"/>
                <w:szCs w:val="22"/>
              </w:rPr>
            </w:pPr>
            <w:r w:rsidRPr="008E3458">
              <w:rPr>
                <w:rFonts w:ascii="宋体" w:hAnsi="宋体" w:cs="宋体" w:hint="eastAsia"/>
                <w:b/>
                <w:bCs/>
                <w:color w:val="000000"/>
                <w:kern w:val="0"/>
                <w:sz w:val="22"/>
                <w:szCs w:val="22"/>
              </w:rPr>
              <w:t>刊载时间</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水上飞机与船舶的港口异质交通流建模</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翁建军，周阳</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武汉理工大学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港口企业“提货权转移”业务风险的防范</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张建军，杨柳叶青</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宁波舟山港集团有限公司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2016年第7期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我国中央事权水域安全监管能力建设研究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赵培雪</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交通运输部海事局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极区航行中罗经的使用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贺国峰，张晓</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青岛远洋船员职业学院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一种基于探针的软件事件监控设计</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郁立虎</w:t>
            </w:r>
            <w:proofErr w:type="gramEnd"/>
            <w:r w:rsidRPr="008E3458">
              <w:rPr>
                <w:rFonts w:ascii="宋体" w:hAnsi="宋体" w:cs="宋体" w:hint="eastAsia"/>
                <w:color w:val="000000"/>
                <w:kern w:val="0"/>
                <w:sz w:val="22"/>
                <w:szCs w:val="22"/>
              </w:rPr>
              <w:t>，何勰</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GPS罗经实船试验及其在航海中的应用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李岩，张英俊，苗黎明等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我国海事大数据应用现状、前景及对策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罗本成，许</w:t>
            </w:r>
            <w:proofErr w:type="gramStart"/>
            <w:r w:rsidRPr="008E3458">
              <w:rPr>
                <w:rFonts w:ascii="宋体" w:hAnsi="宋体" w:cs="宋体" w:hint="eastAsia"/>
                <w:color w:val="000000"/>
                <w:kern w:val="0"/>
                <w:sz w:val="22"/>
                <w:szCs w:val="22"/>
              </w:rPr>
              <w:t>世</w:t>
            </w:r>
            <w:proofErr w:type="gramEnd"/>
            <w:r w:rsidRPr="008E3458">
              <w:rPr>
                <w:rFonts w:ascii="宋体" w:hAnsi="宋体" w:cs="宋体" w:hint="eastAsia"/>
                <w:color w:val="000000"/>
                <w:kern w:val="0"/>
                <w:sz w:val="22"/>
                <w:szCs w:val="22"/>
              </w:rPr>
              <w:t>博</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交通运输部水运科学研究院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极地综合航海保障体系构建与展望</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东海航海保障中心</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东海航海保障中心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远东码头船靠船靠泊作业风险评估与操作措施</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尤庆华</w:t>
            </w:r>
            <w:proofErr w:type="gramEnd"/>
            <w:r w:rsidRPr="008E3458">
              <w:rPr>
                <w:rFonts w:ascii="宋体" w:hAnsi="宋体" w:cs="宋体" w:hint="eastAsia"/>
                <w:color w:val="000000"/>
                <w:kern w:val="0"/>
                <w:sz w:val="22"/>
                <w:szCs w:val="22"/>
              </w:rPr>
              <w:t>，刘威，胡甚平等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分布式导航雷达关键技术研究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朱少辉，辛玉龙，周</w:t>
            </w:r>
            <w:proofErr w:type="gramStart"/>
            <w:r w:rsidRPr="008E3458">
              <w:rPr>
                <w:rFonts w:ascii="宋体" w:hAnsi="宋体" w:cs="宋体" w:hint="eastAsia"/>
                <w:color w:val="000000"/>
                <w:kern w:val="0"/>
                <w:sz w:val="22"/>
                <w:szCs w:val="22"/>
              </w:rPr>
              <w:t>喆</w:t>
            </w:r>
            <w:proofErr w:type="gramEnd"/>
            <w:r w:rsidRPr="008E3458">
              <w:rPr>
                <w:rFonts w:ascii="宋体" w:hAnsi="宋体" w:cs="宋体" w:hint="eastAsia"/>
                <w:color w:val="000000"/>
                <w:kern w:val="0"/>
                <w:sz w:val="22"/>
                <w:szCs w:val="22"/>
              </w:rPr>
              <w:t>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天津航海仪器研究所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国内外船用LNG动力发动机发展现状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马义平，曾向明，魏海军等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避免救生艇脱钩事故的措施</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孙健，李振宝，李博</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2015年第6期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大型</w:t>
            </w:r>
            <w:proofErr w:type="gramStart"/>
            <w:r w:rsidRPr="008E3458">
              <w:rPr>
                <w:rFonts w:ascii="宋体" w:hAnsi="宋体" w:cs="宋体" w:hint="eastAsia"/>
                <w:color w:val="000000"/>
                <w:kern w:val="0"/>
                <w:sz w:val="22"/>
                <w:szCs w:val="22"/>
              </w:rPr>
              <w:t>集装箱船进抛法定</w:t>
            </w:r>
            <w:proofErr w:type="gramEnd"/>
            <w:r w:rsidRPr="008E3458">
              <w:rPr>
                <w:rFonts w:ascii="宋体" w:hAnsi="宋体" w:cs="宋体" w:hint="eastAsia"/>
                <w:color w:val="000000"/>
                <w:kern w:val="0"/>
                <w:sz w:val="22"/>
                <w:szCs w:val="22"/>
              </w:rPr>
              <w:t>点锚泊操纵</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顾明章</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上海远洋运输有限公司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模糊评价法在LNG加注船作业风险分析中的应用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曹昌魁，屠海洋</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港口生态位模型构建及资源重叠度测算</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赵楠，</w:t>
            </w:r>
            <w:proofErr w:type="gramStart"/>
            <w:r w:rsidRPr="008E3458">
              <w:rPr>
                <w:rFonts w:ascii="宋体" w:hAnsi="宋体" w:cs="宋体" w:hint="eastAsia"/>
                <w:color w:val="000000"/>
                <w:kern w:val="0"/>
                <w:sz w:val="22"/>
                <w:szCs w:val="22"/>
              </w:rPr>
              <w:t>真虹</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lastRenderedPageBreak/>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宝山引航交接区水域通航安全分析及对策</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陈卫，刘轶华，周伟等</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中华人民共和国宝山海事局</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宁波远东码头11#泊位大型散装船</w:t>
            </w:r>
            <w:proofErr w:type="gramStart"/>
            <w:r w:rsidRPr="008E3458">
              <w:rPr>
                <w:rFonts w:ascii="宋体" w:hAnsi="宋体" w:cs="宋体" w:hint="eastAsia"/>
                <w:color w:val="000000"/>
                <w:kern w:val="0"/>
                <w:sz w:val="22"/>
                <w:szCs w:val="22"/>
              </w:rPr>
              <w:t>稳泊关键</w:t>
            </w:r>
            <w:proofErr w:type="gramEnd"/>
            <w:r w:rsidRPr="008E3458">
              <w:rPr>
                <w:rFonts w:ascii="宋体" w:hAnsi="宋体" w:cs="宋体" w:hint="eastAsia"/>
                <w:color w:val="000000"/>
                <w:kern w:val="0"/>
                <w:sz w:val="22"/>
                <w:szCs w:val="22"/>
              </w:rPr>
              <w:t>技术研究</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尤庆华</w:t>
            </w:r>
            <w:proofErr w:type="gramEnd"/>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2016年10月 增刊</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水运业供给侧结构性改革的再思考</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谢燮</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交通运输部水运科学研究院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19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一种模型预测控制算法在国产DP系统中的应用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韩冰，</w:t>
            </w:r>
            <w:proofErr w:type="gramStart"/>
            <w:r w:rsidRPr="008E3458">
              <w:rPr>
                <w:rFonts w:ascii="宋体" w:hAnsi="宋体" w:cs="宋体" w:hint="eastAsia"/>
                <w:color w:val="000000"/>
                <w:kern w:val="0"/>
                <w:sz w:val="22"/>
                <w:szCs w:val="22"/>
              </w:rPr>
              <w:t>董胜利</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瓦</w:t>
            </w:r>
            <w:proofErr w:type="gramStart"/>
            <w:r w:rsidRPr="008E3458">
              <w:rPr>
                <w:rFonts w:ascii="宋体" w:hAnsi="宋体" w:cs="宋体" w:hint="eastAsia"/>
                <w:color w:val="000000"/>
                <w:kern w:val="0"/>
                <w:sz w:val="22"/>
                <w:szCs w:val="22"/>
              </w:rPr>
              <w:t>锡兰新型电喷共轨</w:t>
            </w:r>
            <w:proofErr w:type="gramEnd"/>
            <w:r w:rsidRPr="008E3458">
              <w:rPr>
                <w:rFonts w:ascii="宋体" w:hAnsi="宋体" w:cs="宋体" w:hint="eastAsia"/>
                <w:color w:val="000000"/>
                <w:kern w:val="0"/>
                <w:sz w:val="22"/>
                <w:szCs w:val="22"/>
              </w:rPr>
              <w:t>RT-FLEX型主机管理精要</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马维斌</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中远散货运输有限公司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某船舵叶断裂丢失案例分析</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阮国良</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中远海运集团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桥区安全通航控制措施</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艾万政</w:t>
            </w:r>
            <w:proofErr w:type="gramEnd"/>
            <w:r w:rsidRPr="008E3458">
              <w:rPr>
                <w:rFonts w:ascii="宋体" w:hAnsi="宋体" w:cs="宋体" w:hint="eastAsia"/>
                <w:color w:val="000000"/>
                <w:kern w:val="0"/>
                <w:sz w:val="22"/>
                <w:szCs w:val="22"/>
              </w:rPr>
              <w:t>，</w:t>
            </w:r>
            <w:proofErr w:type="gramStart"/>
            <w:r w:rsidRPr="008E3458">
              <w:rPr>
                <w:rFonts w:ascii="宋体" w:hAnsi="宋体" w:cs="宋体" w:hint="eastAsia"/>
                <w:color w:val="000000"/>
                <w:kern w:val="0"/>
                <w:sz w:val="22"/>
                <w:szCs w:val="22"/>
              </w:rPr>
              <w:t>赵玲丽</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浙江海洋大学经济与管理学院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2016年第9期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浮态节能</w:t>
            </w:r>
            <w:proofErr w:type="gramEnd"/>
            <w:r w:rsidRPr="008E3458">
              <w:rPr>
                <w:rFonts w:ascii="宋体" w:hAnsi="宋体" w:cs="宋体" w:hint="eastAsia"/>
                <w:color w:val="000000"/>
                <w:kern w:val="0"/>
                <w:sz w:val="22"/>
                <w:szCs w:val="22"/>
              </w:rPr>
              <w:t>技术在某型集装箱船上的应用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马卫星</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耙</w:t>
            </w:r>
            <w:proofErr w:type="gramEnd"/>
            <w:r w:rsidRPr="008E3458">
              <w:rPr>
                <w:rFonts w:ascii="宋体" w:hAnsi="宋体" w:cs="宋体" w:hint="eastAsia"/>
                <w:color w:val="000000"/>
                <w:kern w:val="0"/>
                <w:sz w:val="22"/>
                <w:szCs w:val="22"/>
              </w:rPr>
              <w:t>吸式挖泥船疏浚设备的技术改进</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付广林</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中港疏浚有限公司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2016年第9期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大型邮船靠离上海港国际客运中心码头操纵</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周弘文</w:t>
            </w:r>
            <w:proofErr w:type="gramEnd"/>
            <w:r w:rsidRPr="008E3458">
              <w:rPr>
                <w:rFonts w:ascii="宋体" w:hAnsi="宋体" w:cs="宋体" w:hint="eastAsia"/>
                <w:color w:val="000000"/>
                <w:kern w:val="0"/>
                <w:sz w:val="22"/>
                <w:szCs w:val="22"/>
              </w:rPr>
              <w:t>，陆悦铭，蓝中</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上海港引航站</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LNG并靠外输作业时水动力性能数值研究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张甫杰，董国祥，高家镛</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港口通航安全综合评价方法</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朱经君，兰培真，</w:t>
            </w:r>
            <w:proofErr w:type="gramStart"/>
            <w:r w:rsidRPr="008E3458">
              <w:rPr>
                <w:rFonts w:ascii="宋体" w:hAnsi="宋体" w:cs="宋体" w:hint="eastAsia"/>
                <w:color w:val="000000"/>
                <w:kern w:val="0"/>
                <w:sz w:val="22"/>
                <w:szCs w:val="22"/>
              </w:rPr>
              <w:t>徐圣豪</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集美大学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增压器喷嘴环不匹配引发的故障</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周继有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上海远洋运输有限公司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29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40万吨级矿石船靠泊青岛港的安全操纵</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高</w:t>
            </w:r>
            <w:proofErr w:type="gramStart"/>
            <w:r w:rsidRPr="008E3458">
              <w:rPr>
                <w:rFonts w:ascii="宋体" w:hAnsi="宋体" w:cs="宋体" w:hint="eastAsia"/>
                <w:color w:val="000000"/>
                <w:kern w:val="0"/>
                <w:sz w:val="22"/>
                <w:szCs w:val="22"/>
              </w:rPr>
              <w:t>世</w:t>
            </w:r>
            <w:proofErr w:type="gramEnd"/>
            <w:r w:rsidRPr="008E3458">
              <w:rPr>
                <w:rFonts w:ascii="宋体" w:hAnsi="宋体" w:cs="宋体" w:hint="eastAsia"/>
                <w:color w:val="000000"/>
                <w:kern w:val="0"/>
                <w:sz w:val="22"/>
                <w:szCs w:val="22"/>
              </w:rPr>
              <w:t>龙，张进文，蔡泓等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青岛远洋船员职业学院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贵州省低碳水运建设存在的问题及发展对策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贾远明</w:t>
            </w:r>
            <w:proofErr w:type="gramEnd"/>
            <w:r w:rsidRPr="008E3458">
              <w:rPr>
                <w:rFonts w:ascii="宋体" w:hAnsi="宋体" w:cs="宋体" w:hint="eastAsia"/>
                <w:color w:val="000000"/>
                <w:kern w:val="0"/>
                <w:sz w:val="22"/>
                <w:szCs w:val="22"/>
              </w:rPr>
              <w:t>，</w:t>
            </w:r>
            <w:proofErr w:type="gramStart"/>
            <w:r w:rsidRPr="008E3458">
              <w:rPr>
                <w:rFonts w:ascii="宋体" w:hAnsi="宋体" w:cs="宋体" w:hint="eastAsia"/>
                <w:color w:val="000000"/>
                <w:kern w:val="0"/>
                <w:sz w:val="22"/>
                <w:szCs w:val="22"/>
              </w:rPr>
              <w:t>冯</w:t>
            </w:r>
            <w:proofErr w:type="gramEnd"/>
            <w:r w:rsidRPr="008E3458">
              <w:rPr>
                <w:rFonts w:ascii="宋体" w:hAnsi="宋体" w:cs="宋体" w:hint="eastAsia"/>
                <w:color w:val="000000"/>
                <w:kern w:val="0"/>
                <w:sz w:val="22"/>
                <w:szCs w:val="22"/>
              </w:rPr>
              <w:t>玥</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交通运输部水运科学研究院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关于近年渤海海域溢油污染的思考</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周洪洋，尹晓楠，</w:t>
            </w:r>
            <w:proofErr w:type="gramStart"/>
            <w:r w:rsidRPr="008E3458">
              <w:rPr>
                <w:rFonts w:ascii="宋体" w:hAnsi="宋体" w:cs="宋体" w:hint="eastAsia"/>
                <w:color w:val="000000"/>
                <w:kern w:val="0"/>
                <w:sz w:val="22"/>
                <w:szCs w:val="22"/>
              </w:rPr>
              <w:t>邴磊</w:t>
            </w:r>
            <w:proofErr w:type="gramEnd"/>
            <w:r w:rsidR="00D45264" w:rsidRPr="00D45264">
              <w:rPr>
                <w:rFonts w:ascii="宋体" w:hAnsi="宋体" w:cs="宋体" w:hint="eastAsia"/>
                <w:color w:val="000000"/>
                <w:kern w:val="0"/>
                <w:sz w:val="22"/>
                <w:szCs w:val="22"/>
              </w:rPr>
              <w:t>，赵如箱</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烟台海事局烟台溢油应急技术中心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2015年第12期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lastRenderedPageBreak/>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集装箱化</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新常态下我国内贸集装箱运输发展策略</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梅叶</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青岛港湾职业技术学院</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2015年第5期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长江口船舶定线制优化设计及评价</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白响恩</w:t>
            </w:r>
            <w:proofErr w:type="gramEnd"/>
            <w:r w:rsidRPr="008E3458">
              <w:rPr>
                <w:rFonts w:ascii="宋体" w:hAnsi="宋体" w:cs="宋体" w:hint="eastAsia"/>
                <w:color w:val="000000"/>
                <w:kern w:val="0"/>
                <w:sz w:val="22"/>
                <w:szCs w:val="22"/>
              </w:rPr>
              <w:t>，周伟，肖英杰，凌贵阳</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上海海事大学</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2016年第9期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基于角速度和加速度校正的全回转推进器舵角控制策略</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马跃</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天津海运职业学院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 xml:space="preserve">1.8万TEU级集装箱船靠泊宁波远东码头操纵 </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柴利军，潘国华，沈勇等</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宁波引航站</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 xml:space="preserve">“世越”号沉船事故引发的思考 </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米铁武</w:t>
            </w:r>
            <w:proofErr w:type="gramEnd"/>
            <w:r w:rsidRPr="008E3458">
              <w:rPr>
                <w:rFonts w:ascii="宋体" w:hAnsi="宋体" w:cs="宋体" w:hint="eastAsia"/>
                <w:color w:val="000000"/>
                <w:kern w:val="0"/>
                <w:sz w:val="22"/>
                <w:szCs w:val="22"/>
              </w:rPr>
              <w:t>，</w:t>
            </w:r>
            <w:proofErr w:type="gramStart"/>
            <w:r w:rsidRPr="008E3458">
              <w:rPr>
                <w:rFonts w:ascii="宋体" w:hAnsi="宋体" w:cs="宋体" w:hint="eastAsia"/>
                <w:color w:val="000000"/>
                <w:kern w:val="0"/>
                <w:sz w:val="22"/>
                <w:szCs w:val="22"/>
              </w:rPr>
              <w:t>赵庆爱</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中远海运比雷埃夫斯集装箱码头有限公司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集装箱化</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我国航运电子商务平台发展现状及趋势</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方舟，操志强</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上海市交通港航发展研究中心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船舶抛锚对渤海湾海底管道撞击影响</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王宏明</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江苏海事职业技术学院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39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VANINO港及TARTARY湾冬季冰况及船舶操纵</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王立堂</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 xml:space="preserve">中远散货运输有限公司 </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船舶艉轴后密封泄露故障分析及处理</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齐文征</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上海远洋运输有限公司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2016年第6期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中国船舶油污损害赔偿基金的运行模式</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周舫震</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中国船舶油污损害理赔事务中心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锚机损坏事故分析和预防措施</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朱夏忠</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上海中波国际船舶管理有限公司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海上双点系泊操纵探讨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朱骁横，</w:t>
            </w:r>
            <w:proofErr w:type="gramStart"/>
            <w:r w:rsidRPr="008E3458">
              <w:rPr>
                <w:rFonts w:ascii="宋体" w:hAnsi="宋体" w:cs="宋体" w:hint="eastAsia"/>
                <w:color w:val="000000"/>
                <w:kern w:val="0"/>
                <w:sz w:val="22"/>
                <w:szCs w:val="22"/>
              </w:rPr>
              <w:t>郑录岩</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中国海洋石油有限公司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低硫燃油引发的主机停车故障</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张建城，鄢海波</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中海散货运</w:t>
            </w:r>
            <w:proofErr w:type="gramEnd"/>
            <w:r w:rsidRPr="008E3458">
              <w:rPr>
                <w:rFonts w:ascii="宋体" w:hAnsi="宋体" w:cs="宋体" w:hint="eastAsia"/>
                <w:color w:val="000000"/>
                <w:kern w:val="0"/>
                <w:sz w:val="22"/>
                <w:szCs w:val="22"/>
              </w:rPr>
              <w:t>输有限公司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2015年第5期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港口危险化学品安全监管信息平台设计及在大连港的应用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马巍巍，董晓岩，卢栋，李丽</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交通运输部水运科学研究院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2016年第9期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基于互联网的电子海图配置方案探索</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曲萌，董玉磊</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天津海事测绘中心</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主机轴系校中</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王艳鹏</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 xml:space="preserve">中远散货运输有限公司 </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船用高压CO2控制系统的检验</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贾建雄</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中国船级社浙江分社</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49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海上木材运输事故的分析及对策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兰洋</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天津海运职业学院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lastRenderedPageBreak/>
              <w:t>50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天津航海</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复式航道航标设计思考</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苗猛</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北海航海保障中心天津航标处</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 xml:space="preserve">MAN B&amp;W 超长冲程 ME 机型主机的结构特点及管理要点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姜明，</w:t>
            </w:r>
            <w:proofErr w:type="gramStart"/>
            <w:r w:rsidRPr="008E3458">
              <w:rPr>
                <w:rFonts w:ascii="宋体" w:hAnsi="宋体" w:cs="宋体" w:hint="eastAsia"/>
                <w:color w:val="000000"/>
                <w:kern w:val="0"/>
                <w:sz w:val="22"/>
                <w:szCs w:val="22"/>
              </w:rPr>
              <w:t>单高永</w:t>
            </w:r>
            <w:proofErr w:type="gramEnd"/>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中海集装箱运输有限公司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中国海事</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全面提升中国内河搜救能力</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史春林，史凯册</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大连海事大学</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2016年第6期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53</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驾驶台调光旋钮接地引发的主机气缸油控制系统故障实例</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金正地</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上海远洋运输有限公司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2015年第6期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54</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便携式AIS航标检测仪的开发与使用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任虹</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东海航海保障中心上海航标处</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55</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基于AR的船舶</w:t>
            </w:r>
            <w:proofErr w:type="gramStart"/>
            <w:r w:rsidRPr="008E3458">
              <w:rPr>
                <w:rFonts w:ascii="宋体" w:hAnsi="宋体" w:cs="宋体" w:hint="eastAsia"/>
                <w:color w:val="000000"/>
                <w:kern w:val="0"/>
                <w:sz w:val="22"/>
                <w:szCs w:val="22"/>
              </w:rPr>
              <w:t>运动极</w:t>
            </w:r>
            <w:proofErr w:type="gramEnd"/>
            <w:r w:rsidRPr="008E3458">
              <w:rPr>
                <w:rFonts w:ascii="宋体" w:hAnsi="宋体" w:cs="宋体" w:hint="eastAsia"/>
                <w:color w:val="000000"/>
                <w:kern w:val="0"/>
                <w:sz w:val="22"/>
                <w:szCs w:val="22"/>
              </w:rPr>
              <w:t>短期预报摇摆平台试验研究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喻元根</w:t>
            </w:r>
            <w:proofErr w:type="gramEnd"/>
            <w:r w:rsidR="00D45264">
              <w:rPr>
                <w:rFonts w:ascii="宋体" w:hAnsi="宋体" w:cs="宋体" w:hint="eastAsia"/>
                <w:color w:val="000000"/>
                <w:kern w:val="0"/>
                <w:sz w:val="22"/>
                <w:szCs w:val="22"/>
              </w:rPr>
              <w:t>，</w:t>
            </w:r>
            <w:r w:rsidRPr="008E3458">
              <w:rPr>
                <w:rFonts w:ascii="宋体" w:hAnsi="宋体" w:cs="宋体" w:hint="eastAsia"/>
                <w:color w:val="000000"/>
                <w:kern w:val="0"/>
                <w:sz w:val="22"/>
                <w:szCs w:val="22"/>
              </w:rPr>
              <w:t>马雪泉</w:t>
            </w:r>
            <w:r w:rsidR="00D45264">
              <w:rPr>
                <w:rFonts w:ascii="宋体" w:hAnsi="宋体" w:cs="宋体" w:hint="eastAsia"/>
                <w:color w:val="000000"/>
                <w:kern w:val="0"/>
                <w:sz w:val="22"/>
                <w:szCs w:val="22"/>
              </w:rPr>
              <w:t>，</w:t>
            </w:r>
            <w:proofErr w:type="gramStart"/>
            <w:r w:rsidRPr="008E3458">
              <w:rPr>
                <w:rFonts w:ascii="宋体" w:hAnsi="宋体" w:cs="宋体" w:hint="eastAsia"/>
                <w:color w:val="000000"/>
                <w:kern w:val="0"/>
                <w:sz w:val="22"/>
                <w:szCs w:val="22"/>
              </w:rPr>
              <w:t>季盛</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2016年第4期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56</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水运管理</w:t>
            </w:r>
          </w:p>
        </w:tc>
        <w:tc>
          <w:tcPr>
            <w:tcW w:w="3540" w:type="dxa"/>
            <w:tcBorders>
              <w:top w:val="nil"/>
              <w:left w:val="nil"/>
              <w:bottom w:val="single" w:sz="4" w:space="0" w:color="auto"/>
              <w:right w:val="single" w:sz="4" w:space="0" w:color="auto"/>
            </w:tcBorders>
            <w:shd w:val="clear" w:color="auto" w:fill="auto"/>
            <w:hideMark/>
          </w:tcPr>
          <w:p w:rsidR="008E3458" w:rsidRPr="008E3458" w:rsidRDefault="008E3458" w:rsidP="008E3458">
            <w:pPr>
              <w:widowControl/>
              <w:rPr>
                <w:rFonts w:ascii="宋体" w:hAnsi="宋体" w:cs="宋体"/>
                <w:color w:val="000000"/>
                <w:kern w:val="0"/>
                <w:sz w:val="22"/>
                <w:szCs w:val="22"/>
              </w:rPr>
            </w:pPr>
            <w:r w:rsidRPr="008E3458">
              <w:rPr>
                <w:rFonts w:ascii="宋体" w:hAnsi="宋体" w:cs="宋体" w:hint="eastAsia"/>
                <w:color w:val="000000"/>
                <w:kern w:val="0"/>
                <w:sz w:val="22"/>
                <w:szCs w:val="22"/>
              </w:rPr>
              <w:t>我国全球海运船舶动态预警系统的建设思路</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孙延泽，常富治</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上海海事局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2016年第6期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57</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南通航运职业技术学院学报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浅谈营运船舶能效管理措施的优化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连廷耀</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广东交通职业技术学院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58</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集装箱化</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中国（上海）自由贸易试验区建设对宁波港发展的影响</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贺向阳</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宁波市现代物流规划研究院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59</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proofErr w:type="gramStart"/>
            <w:r w:rsidRPr="008E3458">
              <w:rPr>
                <w:rFonts w:ascii="宋体" w:hAnsi="宋体" w:cs="宋体" w:hint="eastAsia"/>
                <w:color w:val="000000"/>
                <w:kern w:val="0"/>
                <w:sz w:val="22"/>
                <w:szCs w:val="22"/>
              </w:rPr>
              <w:t>救助接拖10万吨</w:t>
            </w:r>
            <w:proofErr w:type="gramEnd"/>
            <w:r w:rsidRPr="008E3458">
              <w:rPr>
                <w:rFonts w:ascii="宋体" w:hAnsi="宋体" w:cs="宋体" w:hint="eastAsia"/>
                <w:color w:val="000000"/>
                <w:kern w:val="0"/>
                <w:sz w:val="22"/>
                <w:szCs w:val="22"/>
              </w:rPr>
              <w:t>级无动力集装箱船的难点与对策</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林方彬</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交通运输部南海</w:t>
            </w:r>
            <w:proofErr w:type="gramStart"/>
            <w:r w:rsidRPr="008E3458">
              <w:rPr>
                <w:rFonts w:ascii="宋体" w:hAnsi="宋体" w:cs="宋体" w:hint="eastAsia"/>
                <w:color w:val="000000"/>
                <w:kern w:val="0"/>
                <w:sz w:val="22"/>
                <w:szCs w:val="22"/>
              </w:rPr>
              <w:t>救助局</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2016年第2期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60</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航海技术</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普通散货船安全运输镍矿探讨</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张晓东，王建军</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中海客轮公司</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2016年第3期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61</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南通航运职业技术学院学报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新船磁罗经自差校正研究</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季本山</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南通航运职业技术学院</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2015年第1期</w:t>
            </w:r>
          </w:p>
        </w:tc>
      </w:tr>
      <w:tr w:rsidR="008E3458" w:rsidRPr="008E3458" w:rsidTr="008E3458">
        <w:trPr>
          <w:trHeight w:val="56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E3458" w:rsidRPr="008E3458" w:rsidRDefault="008E3458" w:rsidP="008E3458">
            <w:pPr>
              <w:widowControl/>
              <w:jc w:val="center"/>
              <w:rPr>
                <w:rFonts w:ascii="宋体" w:hAnsi="宋体" w:cs="宋体"/>
                <w:color w:val="000000"/>
                <w:kern w:val="0"/>
                <w:sz w:val="22"/>
                <w:szCs w:val="22"/>
              </w:rPr>
            </w:pPr>
            <w:r w:rsidRPr="008E3458">
              <w:rPr>
                <w:rFonts w:ascii="宋体" w:hAnsi="宋体" w:cs="宋体" w:hint="eastAsia"/>
                <w:color w:val="000000"/>
                <w:kern w:val="0"/>
                <w:sz w:val="22"/>
                <w:szCs w:val="22"/>
              </w:rPr>
              <w:t>62</w:t>
            </w:r>
          </w:p>
        </w:tc>
        <w:tc>
          <w:tcPr>
            <w:tcW w:w="118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上海船舶运输科学研究所学报</w:t>
            </w:r>
          </w:p>
        </w:tc>
        <w:tc>
          <w:tcPr>
            <w:tcW w:w="354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超大型液化石油气船线型优化设计与试验</w:t>
            </w:r>
          </w:p>
        </w:tc>
        <w:tc>
          <w:tcPr>
            <w:tcW w:w="152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高玉玲，陈霞萍，柳卫东</w:t>
            </w:r>
            <w:r w:rsidR="00D45264">
              <w:rPr>
                <w:rFonts w:ascii="宋体" w:hAnsi="宋体" w:cs="宋体" w:hint="eastAsia"/>
                <w:color w:val="000000"/>
                <w:kern w:val="0"/>
                <w:sz w:val="22"/>
                <w:szCs w:val="22"/>
              </w:rPr>
              <w:t>，</w:t>
            </w:r>
            <w:r w:rsidR="00D45264" w:rsidRPr="00D45264">
              <w:rPr>
                <w:rFonts w:ascii="宋体" w:hAnsi="宋体" w:cs="宋体" w:hint="eastAsia"/>
                <w:color w:val="000000"/>
                <w:kern w:val="0"/>
                <w:sz w:val="22"/>
                <w:szCs w:val="22"/>
              </w:rPr>
              <w:t>陈兵</w:t>
            </w:r>
          </w:p>
        </w:tc>
        <w:tc>
          <w:tcPr>
            <w:tcW w:w="1454"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上海船舶运输研究所</w:t>
            </w:r>
          </w:p>
        </w:tc>
        <w:tc>
          <w:tcPr>
            <w:tcW w:w="1000" w:type="dxa"/>
            <w:tcBorders>
              <w:top w:val="nil"/>
              <w:left w:val="nil"/>
              <w:bottom w:val="single" w:sz="4" w:space="0" w:color="auto"/>
              <w:right w:val="single" w:sz="4" w:space="0" w:color="auto"/>
            </w:tcBorders>
            <w:shd w:val="clear" w:color="auto" w:fill="auto"/>
            <w:vAlign w:val="center"/>
            <w:hideMark/>
          </w:tcPr>
          <w:p w:rsidR="008E3458" w:rsidRPr="008E3458" w:rsidRDefault="008E3458" w:rsidP="008E3458">
            <w:pPr>
              <w:widowControl/>
              <w:jc w:val="left"/>
              <w:rPr>
                <w:rFonts w:ascii="宋体" w:hAnsi="宋体" w:cs="宋体"/>
                <w:color w:val="000000"/>
                <w:kern w:val="0"/>
                <w:sz w:val="22"/>
                <w:szCs w:val="22"/>
              </w:rPr>
            </w:pPr>
            <w:r w:rsidRPr="008E3458">
              <w:rPr>
                <w:rFonts w:ascii="宋体" w:hAnsi="宋体" w:cs="宋体" w:hint="eastAsia"/>
                <w:color w:val="000000"/>
                <w:kern w:val="0"/>
                <w:sz w:val="22"/>
                <w:szCs w:val="22"/>
              </w:rPr>
              <w:t>2015年第2期</w:t>
            </w:r>
          </w:p>
        </w:tc>
      </w:tr>
    </w:tbl>
    <w:p w:rsidR="0087200B" w:rsidRPr="006C5027" w:rsidRDefault="0087200B" w:rsidP="0087200B">
      <w:pPr>
        <w:rPr>
          <w:rFonts w:ascii="仿宋" w:eastAsia="仿宋" w:hAnsi="仿宋"/>
          <w:sz w:val="30"/>
          <w:szCs w:val="30"/>
        </w:rPr>
      </w:pPr>
    </w:p>
    <w:sectPr w:rsidR="0087200B" w:rsidRPr="006C5027" w:rsidSect="008E3458">
      <w:headerReference w:type="default" r:id="rId9"/>
      <w:pgSz w:w="11906" w:h="16838"/>
      <w:pgMar w:top="1440" w:right="1418" w:bottom="1440" w:left="1418" w:header="34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DC" w:rsidRDefault="005A5BDC" w:rsidP="0080476C">
      <w:r>
        <w:separator/>
      </w:r>
    </w:p>
  </w:endnote>
  <w:endnote w:type="continuationSeparator" w:id="0">
    <w:p w:rsidR="005A5BDC" w:rsidRDefault="005A5BDC" w:rsidP="0080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DC" w:rsidRDefault="005A5BDC" w:rsidP="0080476C">
      <w:r>
        <w:separator/>
      </w:r>
    </w:p>
  </w:footnote>
  <w:footnote w:type="continuationSeparator" w:id="0">
    <w:p w:rsidR="005A5BDC" w:rsidRDefault="005A5BDC" w:rsidP="0080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DF" w:rsidRDefault="00F25FDF" w:rsidP="00F36E1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E10"/>
    <w:rsid w:val="00014C3E"/>
    <w:rsid w:val="0001674A"/>
    <w:rsid w:val="000354CC"/>
    <w:rsid w:val="0004684B"/>
    <w:rsid w:val="00076CF9"/>
    <w:rsid w:val="000B3A23"/>
    <w:rsid w:val="000B49F5"/>
    <w:rsid w:val="000D303E"/>
    <w:rsid w:val="000D57CE"/>
    <w:rsid w:val="000D76C6"/>
    <w:rsid w:val="000D77A5"/>
    <w:rsid w:val="000D7AD1"/>
    <w:rsid w:val="000F1670"/>
    <w:rsid w:val="000F1FC4"/>
    <w:rsid w:val="001066A4"/>
    <w:rsid w:val="001133C8"/>
    <w:rsid w:val="00137F64"/>
    <w:rsid w:val="001468E8"/>
    <w:rsid w:val="00150E33"/>
    <w:rsid w:val="0015476B"/>
    <w:rsid w:val="001647F3"/>
    <w:rsid w:val="00172362"/>
    <w:rsid w:val="00190B5A"/>
    <w:rsid w:val="001A46B2"/>
    <w:rsid w:val="001B6EF3"/>
    <w:rsid w:val="001C1C5D"/>
    <w:rsid w:val="001D38CF"/>
    <w:rsid w:val="001E5C6C"/>
    <w:rsid w:val="00216809"/>
    <w:rsid w:val="002340AD"/>
    <w:rsid w:val="00246EC1"/>
    <w:rsid w:val="00290C50"/>
    <w:rsid w:val="00292EA3"/>
    <w:rsid w:val="0029563F"/>
    <w:rsid w:val="002A74E7"/>
    <w:rsid w:val="002B7751"/>
    <w:rsid w:val="002C64BD"/>
    <w:rsid w:val="0032104A"/>
    <w:rsid w:val="00322954"/>
    <w:rsid w:val="00337C6F"/>
    <w:rsid w:val="003459C3"/>
    <w:rsid w:val="00345CA0"/>
    <w:rsid w:val="00352D14"/>
    <w:rsid w:val="00367FFB"/>
    <w:rsid w:val="00373CA4"/>
    <w:rsid w:val="003A2B89"/>
    <w:rsid w:val="003F0EA3"/>
    <w:rsid w:val="003F4D7B"/>
    <w:rsid w:val="004171F0"/>
    <w:rsid w:val="00417DD3"/>
    <w:rsid w:val="00460188"/>
    <w:rsid w:val="00471EFC"/>
    <w:rsid w:val="00474CB3"/>
    <w:rsid w:val="004915EA"/>
    <w:rsid w:val="004959A9"/>
    <w:rsid w:val="004A3741"/>
    <w:rsid w:val="004A63DE"/>
    <w:rsid w:val="004C0F26"/>
    <w:rsid w:val="004E7DCF"/>
    <w:rsid w:val="005017C7"/>
    <w:rsid w:val="00505DF7"/>
    <w:rsid w:val="00533D4B"/>
    <w:rsid w:val="005352B6"/>
    <w:rsid w:val="00535677"/>
    <w:rsid w:val="005A5BDC"/>
    <w:rsid w:val="005B6A67"/>
    <w:rsid w:val="005D08CB"/>
    <w:rsid w:val="005D7BD0"/>
    <w:rsid w:val="005F05FD"/>
    <w:rsid w:val="006072ED"/>
    <w:rsid w:val="006130A8"/>
    <w:rsid w:val="00666C67"/>
    <w:rsid w:val="006718AC"/>
    <w:rsid w:val="00694780"/>
    <w:rsid w:val="006A0264"/>
    <w:rsid w:val="006B4C6C"/>
    <w:rsid w:val="006B7F25"/>
    <w:rsid w:val="006C5027"/>
    <w:rsid w:val="006D3061"/>
    <w:rsid w:val="006E05D4"/>
    <w:rsid w:val="006E4F02"/>
    <w:rsid w:val="006E70C2"/>
    <w:rsid w:val="006F5950"/>
    <w:rsid w:val="006F6DED"/>
    <w:rsid w:val="007017A7"/>
    <w:rsid w:val="00705992"/>
    <w:rsid w:val="0072326B"/>
    <w:rsid w:val="00725989"/>
    <w:rsid w:val="00726818"/>
    <w:rsid w:val="00733868"/>
    <w:rsid w:val="0073418C"/>
    <w:rsid w:val="00734C8E"/>
    <w:rsid w:val="00736CEF"/>
    <w:rsid w:val="007569CC"/>
    <w:rsid w:val="00757221"/>
    <w:rsid w:val="007619CB"/>
    <w:rsid w:val="00780DA8"/>
    <w:rsid w:val="00796E46"/>
    <w:rsid w:val="007C20D4"/>
    <w:rsid w:val="007C23D9"/>
    <w:rsid w:val="007E6559"/>
    <w:rsid w:val="007F289E"/>
    <w:rsid w:val="008033BF"/>
    <w:rsid w:val="0080476C"/>
    <w:rsid w:val="008154DB"/>
    <w:rsid w:val="008308B8"/>
    <w:rsid w:val="0085426D"/>
    <w:rsid w:val="0087159F"/>
    <w:rsid w:val="0087200B"/>
    <w:rsid w:val="0087299F"/>
    <w:rsid w:val="00893742"/>
    <w:rsid w:val="008E280B"/>
    <w:rsid w:val="008E3458"/>
    <w:rsid w:val="008F19F1"/>
    <w:rsid w:val="00905C41"/>
    <w:rsid w:val="00922848"/>
    <w:rsid w:val="00930465"/>
    <w:rsid w:val="00955740"/>
    <w:rsid w:val="00966C97"/>
    <w:rsid w:val="00972EA4"/>
    <w:rsid w:val="00983587"/>
    <w:rsid w:val="009A706E"/>
    <w:rsid w:val="009E6C74"/>
    <w:rsid w:val="009E7BA7"/>
    <w:rsid w:val="009E7FEC"/>
    <w:rsid w:val="00A067CF"/>
    <w:rsid w:val="00A12EA9"/>
    <w:rsid w:val="00A2222A"/>
    <w:rsid w:val="00A3112B"/>
    <w:rsid w:val="00A316FA"/>
    <w:rsid w:val="00A33A13"/>
    <w:rsid w:val="00A33CB6"/>
    <w:rsid w:val="00A411F2"/>
    <w:rsid w:val="00A45A78"/>
    <w:rsid w:val="00A54F99"/>
    <w:rsid w:val="00A81219"/>
    <w:rsid w:val="00A90392"/>
    <w:rsid w:val="00A96C7D"/>
    <w:rsid w:val="00AC489D"/>
    <w:rsid w:val="00AF4594"/>
    <w:rsid w:val="00B07396"/>
    <w:rsid w:val="00B36354"/>
    <w:rsid w:val="00B401CC"/>
    <w:rsid w:val="00B92AFE"/>
    <w:rsid w:val="00BA6507"/>
    <w:rsid w:val="00BC15FF"/>
    <w:rsid w:val="00BC5861"/>
    <w:rsid w:val="00BC7E84"/>
    <w:rsid w:val="00BD683A"/>
    <w:rsid w:val="00C04F22"/>
    <w:rsid w:val="00C12543"/>
    <w:rsid w:val="00C20796"/>
    <w:rsid w:val="00C22436"/>
    <w:rsid w:val="00C71C1A"/>
    <w:rsid w:val="00C8315D"/>
    <w:rsid w:val="00C93F3A"/>
    <w:rsid w:val="00CA1841"/>
    <w:rsid w:val="00CB5BD6"/>
    <w:rsid w:val="00CB71FD"/>
    <w:rsid w:val="00CC496B"/>
    <w:rsid w:val="00CD246C"/>
    <w:rsid w:val="00CE0559"/>
    <w:rsid w:val="00CF125D"/>
    <w:rsid w:val="00CF128B"/>
    <w:rsid w:val="00CF3E23"/>
    <w:rsid w:val="00CF696F"/>
    <w:rsid w:val="00D01124"/>
    <w:rsid w:val="00D07A33"/>
    <w:rsid w:val="00D132FB"/>
    <w:rsid w:val="00D20B0A"/>
    <w:rsid w:val="00D31B8F"/>
    <w:rsid w:val="00D45264"/>
    <w:rsid w:val="00D72EC7"/>
    <w:rsid w:val="00D8563B"/>
    <w:rsid w:val="00D97A1E"/>
    <w:rsid w:val="00DD7A7F"/>
    <w:rsid w:val="00E1086D"/>
    <w:rsid w:val="00E140B1"/>
    <w:rsid w:val="00E36706"/>
    <w:rsid w:val="00E414E2"/>
    <w:rsid w:val="00E4691F"/>
    <w:rsid w:val="00E51A7A"/>
    <w:rsid w:val="00E55348"/>
    <w:rsid w:val="00E55D30"/>
    <w:rsid w:val="00E63034"/>
    <w:rsid w:val="00E649EB"/>
    <w:rsid w:val="00E662DD"/>
    <w:rsid w:val="00E8727C"/>
    <w:rsid w:val="00E96D6E"/>
    <w:rsid w:val="00EC2BA1"/>
    <w:rsid w:val="00EC77D5"/>
    <w:rsid w:val="00ED6C24"/>
    <w:rsid w:val="00F109F9"/>
    <w:rsid w:val="00F1652E"/>
    <w:rsid w:val="00F25FDF"/>
    <w:rsid w:val="00F35569"/>
    <w:rsid w:val="00F36E10"/>
    <w:rsid w:val="00F63D4A"/>
    <w:rsid w:val="00F82607"/>
    <w:rsid w:val="00F83768"/>
    <w:rsid w:val="00F92F5E"/>
    <w:rsid w:val="00F93343"/>
    <w:rsid w:val="00FA4800"/>
    <w:rsid w:val="00FA6FA2"/>
    <w:rsid w:val="00FA7307"/>
    <w:rsid w:val="00FB22B2"/>
    <w:rsid w:val="00FC0406"/>
    <w:rsid w:val="00FC16BE"/>
    <w:rsid w:val="00FC4193"/>
    <w:rsid w:val="00FF3BEF"/>
    <w:rsid w:val="00FF57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E10"/>
    <w:pPr>
      <w:widowControl w:val="0"/>
      <w:jc w:val="both"/>
    </w:pPr>
    <w:rPr>
      <w:kern w:val="2"/>
      <w:sz w:val="21"/>
      <w:szCs w:val="24"/>
    </w:rPr>
  </w:style>
  <w:style w:type="paragraph" w:styleId="1">
    <w:name w:val="heading 1"/>
    <w:basedOn w:val="a"/>
    <w:link w:val="1Char"/>
    <w:uiPriority w:val="9"/>
    <w:qFormat/>
    <w:rsid w:val="00474CB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4CB3"/>
    <w:rPr>
      <w:rFonts w:ascii="宋体" w:hAnsi="宋体" w:cs="宋体"/>
      <w:b/>
      <w:bCs/>
      <w:kern w:val="36"/>
      <w:sz w:val="48"/>
      <w:szCs w:val="48"/>
    </w:rPr>
  </w:style>
  <w:style w:type="paragraph" w:styleId="a3">
    <w:name w:val="header"/>
    <w:basedOn w:val="a"/>
    <w:link w:val="Char"/>
    <w:semiHidden/>
    <w:unhideWhenUsed/>
    <w:rsid w:val="00F36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F36E10"/>
    <w:rPr>
      <w:rFonts w:eastAsia="宋体"/>
      <w:kern w:val="2"/>
      <w:sz w:val="18"/>
      <w:szCs w:val="18"/>
      <w:lang w:val="en-US" w:eastAsia="zh-CN" w:bidi="ar-SA"/>
    </w:rPr>
  </w:style>
  <w:style w:type="paragraph" w:styleId="a4">
    <w:name w:val="footer"/>
    <w:basedOn w:val="a"/>
    <w:link w:val="Char0"/>
    <w:semiHidden/>
    <w:unhideWhenUsed/>
    <w:rsid w:val="00F36E10"/>
    <w:pPr>
      <w:tabs>
        <w:tab w:val="center" w:pos="4153"/>
        <w:tab w:val="right" w:pos="8306"/>
      </w:tabs>
      <w:snapToGrid w:val="0"/>
      <w:jc w:val="left"/>
    </w:pPr>
    <w:rPr>
      <w:sz w:val="18"/>
      <w:szCs w:val="18"/>
    </w:rPr>
  </w:style>
  <w:style w:type="character" w:customStyle="1" w:styleId="Char0">
    <w:name w:val="页脚 Char"/>
    <w:basedOn w:val="a0"/>
    <w:link w:val="a4"/>
    <w:semiHidden/>
    <w:rsid w:val="00F36E10"/>
    <w:rPr>
      <w:rFonts w:eastAsia="宋体"/>
      <w:kern w:val="2"/>
      <w:sz w:val="18"/>
      <w:szCs w:val="18"/>
      <w:lang w:val="en-US" w:eastAsia="zh-CN" w:bidi="ar-SA"/>
    </w:rPr>
  </w:style>
  <w:style w:type="paragraph" w:customStyle="1" w:styleId="1-21">
    <w:name w:val="中等深浅网格 1 - 着色 21"/>
    <w:basedOn w:val="a"/>
    <w:uiPriority w:val="34"/>
    <w:qFormat/>
    <w:rsid w:val="00D97A1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134566988">
      <w:bodyDiv w:val="1"/>
      <w:marLeft w:val="0"/>
      <w:marRight w:val="0"/>
      <w:marTop w:val="0"/>
      <w:marBottom w:val="0"/>
      <w:divBdr>
        <w:top w:val="none" w:sz="0" w:space="0" w:color="auto"/>
        <w:left w:val="none" w:sz="0" w:space="0" w:color="auto"/>
        <w:bottom w:val="none" w:sz="0" w:space="0" w:color="auto"/>
        <w:right w:val="none" w:sz="0" w:space="0" w:color="auto"/>
      </w:divBdr>
    </w:div>
    <w:div w:id="13195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ujournal.cn/ch/receivemanager/view_article_detail.aspx?file_no=201403260000002&amp;journal_id=jshmu&amp;psu=1BECDF8C14D9E8B28F1FC7EB3C99D31165491F79641ACDA9" TargetMode="External"/><Relationship Id="rId3" Type="http://schemas.openxmlformats.org/officeDocument/2006/relationships/settings" Target="settings.xml"/><Relationship Id="rId7" Type="http://schemas.openxmlformats.org/officeDocument/2006/relationships/hyperlink" Target="http://www.smujournal.cn/ch/workroom/view_article_detail.aspx?file_no=201510270000001&amp;journal_id=jshm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9928-0752-476A-A352-98EA4F0D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987</Words>
  <Characters>5626</Characters>
  <Application>Microsoft Office Word</Application>
  <DocSecurity>0</DocSecurity>
  <Lines>46</Lines>
  <Paragraphs>13</Paragraphs>
  <ScaleCrop>false</ScaleCrop>
  <Company>天盟科技开发公司-http://www.tmli.net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中国航海学会（办公室）签报</dc:title>
  <dc:creator>中国航海学会</dc:creator>
  <cp:lastModifiedBy>admin</cp:lastModifiedBy>
  <cp:revision>2</cp:revision>
  <cp:lastPrinted>2018-05-29T07:33:00Z</cp:lastPrinted>
  <dcterms:created xsi:type="dcterms:W3CDTF">2018-06-04T03:09:00Z</dcterms:created>
  <dcterms:modified xsi:type="dcterms:W3CDTF">2018-06-04T03:09:00Z</dcterms:modified>
</cp:coreProperties>
</file>