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</w:t>
      </w:r>
      <w:r>
        <w:rPr>
          <w:rFonts w:ascii="黑体" w:hAnsi="黑体" w:eastAsia="黑体"/>
          <w:b w:val="0"/>
          <w:bCs w:val="0"/>
          <w:sz w:val="30"/>
          <w:szCs w:val="30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 xml:space="preserve">  中国航海学会航海科普教育基地评估自评表</w:t>
      </w:r>
    </w:p>
    <w:bookmarkEnd w:id="0"/>
    <w:p>
      <w:pPr>
        <w:spacing w:before="156" w:beforeLines="50" w:line="7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8</w:t>
      </w:r>
      <w:r>
        <w:rPr>
          <w:rFonts w:hint="eastAsia" w:ascii="华文中宋" w:hAnsi="华文中宋" w:eastAsia="华文中宋"/>
          <w:sz w:val="30"/>
          <w:szCs w:val="30"/>
        </w:rPr>
        <w:t>-20</w:t>
      </w:r>
      <w:r>
        <w:rPr>
          <w:rFonts w:ascii="华文中宋" w:hAnsi="华文中宋" w:eastAsia="华文中宋"/>
          <w:sz w:val="30"/>
          <w:szCs w:val="30"/>
        </w:rPr>
        <w:t>2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2</w:t>
      </w:r>
      <w:r>
        <w:rPr>
          <w:rFonts w:hint="eastAsia" w:ascii="华文中宋" w:hAnsi="华文中宋" w:eastAsia="华文中宋"/>
          <w:sz w:val="30"/>
          <w:szCs w:val="30"/>
        </w:rPr>
        <w:t>年度）</w:t>
      </w:r>
    </w:p>
    <w:tbl>
      <w:tblPr>
        <w:tblStyle w:val="11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81"/>
        <w:gridCol w:w="1628"/>
        <w:gridCol w:w="1837"/>
        <w:gridCol w:w="709"/>
        <w:gridCol w:w="570"/>
        <w:gridCol w:w="146"/>
        <w:gridCol w:w="1628"/>
        <w:gridCol w:w="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4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 xml:space="preserve">考 核 指 标 及 </w:t>
            </w:r>
            <w:r>
              <w:rPr>
                <w:rFonts w:ascii="华文楷体" w:hAnsi="华文楷体" w:eastAsia="华文楷体"/>
                <w:b/>
                <w:sz w:val="24"/>
              </w:rPr>
              <w:t>分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 xml:space="preserve"> </w:t>
            </w:r>
            <w:r>
              <w:rPr>
                <w:rFonts w:ascii="华文楷体" w:hAnsi="华文楷体" w:eastAsia="华文楷体"/>
                <w:b/>
                <w:sz w:val="24"/>
              </w:rPr>
              <w:t>值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考评结果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自评分数（占比50%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由</w:t>
            </w:r>
            <w:r>
              <w:rPr>
                <w:rFonts w:hint="eastAsia" w:ascii="宋体" w:hAnsi="宋体"/>
                <w:szCs w:val="21"/>
              </w:rPr>
              <w:t>基</w:t>
            </w:r>
            <w:r>
              <w:rPr>
                <w:rFonts w:ascii="宋体" w:hAnsi="宋体"/>
                <w:szCs w:val="21"/>
              </w:rPr>
              <w:t>地</w:t>
            </w:r>
            <w:r>
              <w:rPr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>评打分）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现场抽查调研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综合分数（占比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0%）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</w:t>
            </w:r>
            <w:r>
              <w:rPr>
                <w:rFonts w:ascii="宋体" w:hAnsi="宋体"/>
                <w:szCs w:val="21"/>
              </w:rPr>
              <w:t>学会打分）</w:t>
            </w:r>
          </w:p>
        </w:tc>
        <w:tc>
          <w:tcPr>
            <w:tcW w:w="162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已调研 □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未调研 □</w:t>
            </w:r>
          </w:p>
        </w:tc>
        <w:tc>
          <w:tcPr>
            <w:tcW w:w="23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8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填报日期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科普负责人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填报</w:t>
            </w: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</w:t>
            </w:r>
            <w:r>
              <w:rPr>
                <w:rFonts w:ascii="宋体" w:hAnsi="宋体"/>
                <w:szCs w:val="21"/>
              </w:rPr>
              <w:t>址</w:t>
            </w:r>
          </w:p>
        </w:tc>
        <w:tc>
          <w:tcPr>
            <w:tcW w:w="489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21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ind w:left="40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  <w:r>
              <w:rPr>
                <w:rFonts w:ascii="宋体" w:hAnsi="宋体"/>
                <w:szCs w:val="21"/>
              </w:rPr>
              <w:t>地</w:t>
            </w:r>
            <w:r>
              <w:rPr>
                <w:rFonts w:hint="eastAsia" w:ascii="宋体" w:hAnsi="宋体"/>
                <w:szCs w:val="21"/>
              </w:rPr>
              <w:t>所属类别</w:t>
            </w:r>
          </w:p>
        </w:tc>
        <w:tc>
          <w:tcPr>
            <w:tcW w:w="814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A.科技场馆类    B.社会公共场所类    C.教育科研平台   D.生产设施类    E.其他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二、科普制度及机构建设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合计1</w:t>
            </w:r>
            <w:r>
              <w:rPr>
                <w:rFonts w:ascii="华文楷体" w:hAnsi="华文楷体" w:eastAsia="华文楷体"/>
                <w:b/>
                <w:spacing w:val="-12"/>
                <w:sz w:val="24"/>
              </w:rPr>
              <w:t>0</w:t>
            </w: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分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103" w:rightChars="-49"/>
              <w:jc w:val="left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科普规章制度（3分）</w:t>
            </w:r>
          </w:p>
        </w:tc>
        <w:tc>
          <w:tcPr>
            <w:tcW w:w="18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□  无 □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176" w:rightChars="-8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均</w:t>
            </w:r>
            <w:r>
              <w:rPr>
                <w:rFonts w:hint="eastAsia" w:ascii="宋体" w:hAnsi="宋体"/>
                <w:szCs w:val="21"/>
              </w:rPr>
              <w:t>科普活动经费（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 xml:space="preserve">科普职能部门（2分） </w:t>
            </w:r>
          </w:p>
        </w:tc>
        <w:tc>
          <w:tcPr>
            <w:tcW w:w="18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□  无 □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36" w:rightChars="-1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设立微信、微博等宣传渠道（</w:t>
            </w:r>
            <w:r>
              <w:rPr>
                <w:rFonts w:ascii="宋体" w:hAnsi="宋体"/>
                <w:spacing w:val="-14"/>
                <w:szCs w:val="21"/>
              </w:rPr>
              <w:t>2</w:t>
            </w:r>
            <w:r>
              <w:rPr>
                <w:rFonts w:hint="eastAsia" w:ascii="宋体" w:hAnsi="宋体"/>
                <w:spacing w:val="-14"/>
                <w:szCs w:val="21"/>
              </w:rPr>
              <w:t>分）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□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480" w:lineRule="auto"/>
              <w:rPr>
                <w:rFonts w:ascii="华文楷体" w:hAnsi="华文楷体" w:eastAsia="华文楷体"/>
                <w:b/>
                <w:spacing w:val="-12"/>
                <w:sz w:val="24"/>
              </w:rPr>
            </w:pPr>
            <w:r>
              <w:rPr>
                <w:rFonts w:ascii="华文楷体" w:hAnsi="华文楷体" w:eastAsia="华文楷体"/>
                <w:b/>
                <w:spacing w:val="-12"/>
                <w:sz w:val="24"/>
              </w:rPr>
              <w:t>合计10分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hint="eastAsia" w:ascii="宋体" w:hAnsi="宋体"/>
                <w:szCs w:val="21"/>
              </w:rPr>
              <w:t>专职科普人员（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480" w:lineRule="auto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hint="eastAsia" w:ascii="宋体" w:hAnsi="宋体"/>
                <w:szCs w:val="21"/>
              </w:rPr>
              <w:t>兼职科普人数（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80" w:lineRule="auto"/>
              <w:ind w:left="465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/>
                <w:b/>
                <w:spacing w:val="-12"/>
                <w:sz w:val="24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hint="eastAsia" w:ascii="宋体" w:hAnsi="宋体"/>
                <w:szCs w:val="21"/>
              </w:rPr>
              <w:t>科普志愿者</w:t>
            </w:r>
          </w:p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（2分）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480" w:lineRule="auto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人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hint="eastAsia" w:ascii="宋体" w:hAnsi="宋体"/>
                <w:szCs w:val="21"/>
              </w:rPr>
              <w:t>科普专家（2分）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80" w:lineRule="auto"/>
              <w:ind w:left="465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480" w:lineRule="auto"/>
              <w:rPr>
                <w:rFonts w:ascii="华文楷体" w:hAnsi="华文楷体" w:eastAsia="华文楷体"/>
                <w:b/>
                <w:spacing w:val="-12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合计</w:t>
            </w:r>
            <w:r>
              <w:rPr>
                <w:rFonts w:ascii="华文楷体" w:hAnsi="华文楷体" w:eastAsia="华文楷体"/>
                <w:b/>
                <w:spacing w:val="-12"/>
                <w:sz w:val="24"/>
              </w:rPr>
              <w:t>10</w:t>
            </w: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分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hint="eastAsia" w:ascii="宋体" w:hAnsi="宋体"/>
                <w:szCs w:val="21"/>
              </w:rPr>
              <w:t>科普场所面积（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室内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平方米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室外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科普画廊（宣传栏）（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分） 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480" w:lineRule="auto"/>
              <w:ind w:left="1155" w:hanging="1155" w:hanging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电子科普画廊（屏幕）（</w:t>
            </w:r>
            <w:r>
              <w:rPr>
                <w:rFonts w:ascii="宋体" w:hAnsi="宋体"/>
                <w:spacing w:val="-8"/>
                <w:szCs w:val="21"/>
              </w:rPr>
              <w:t>2</w:t>
            </w:r>
            <w:r>
              <w:rPr>
                <w:rFonts w:hint="eastAsia" w:ascii="宋体" w:hAnsi="宋体"/>
                <w:spacing w:val="-8"/>
                <w:szCs w:val="21"/>
              </w:rPr>
              <w:t>分）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80" w:lineRule="auto"/>
              <w:ind w:firstLine="1067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个</w:t>
            </w:r>
          </w:p>
        </w:tc>
      </w:tr>
    </w:tbl>
    <w:p>
      <w:r>
        <w:br w:type="page"/>
      </w:r>
    </w:p>
    <w:tbl>
      <w:tblPr>
        <w:tblStyle w:val="11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909"/>
        <w:gridCol w:w="1837"/>
        <w:gridCol w:w="1425"/>
        <w:gridCol w:w="162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三、科普活动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合计5分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平均开放天数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天</w:t>
            </w:r>
            <w:r>
              <w:rPr>
                <w:rFonts w:hint="eastAsia" w:ascii="宋体" w:hAnsi="宋体"/>
                <w:szCs w:val="21"/>
              </w:rPr>
              <w:t>/年</w:t>
            </w:r>
          </w:p>
        </w:tc>
        <w:tc>
          <w:tcPr>
            <w:tcW w:w="30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平均参观人数2分）</w:t>
            </w:r>
          </w:p>
        </w:tc>
        <w:tc>
          <w:tcPr>
            <w:tcW w:w="1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rPr>
                <w:rFonts w:ascii="华文楷体" w:hAnsi="华文楷体" w:eastAsia="华文楷体"/>
                <w:b/>
                <w:spacing w:val="-12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合计</w:t>
            </w:r>
            <w:r>
              <w:rPr>
                <w:rFonts w:ascii="华文楷体" w:hAnsi="华文楷体" w:eastAsia="华文楷体"/>
                <w:b/>
                <w:spacing w:val="-12"/>
                <w:sz w:val="24"/>
              </w:rPr>
              <w:t>15</w:t>
            </w: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分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平均发布原创科普文章（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30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篇/年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平均发布科普广播、影视资源、</w:t>
            </w:r>
            <w:r>
              <w:rPr>
                <w:rFonts w:ascii="宋体" w:hAnsi="宋体"/>
                <w:szCs w:val="21"/>
              </w:rPr>
              <w:t>媒体</w:t>
            </w:r>
            <w:r>
              <w:rPr>
                <w:rFonts w:hint="eastAsia" w:ascii="宋体" w:hAnsi="宋体"/>
                <w:szCs w:val="21"/>
              </w:rPr>
              <w:t>消息等（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</w:t>
            </w:r>
            <w:r>
              <w:rPr>
                <w:rFonts w:ascii="宋体" w:hAnsi="宋体"/>
                <w:szCs w:val="21"/>
              </w:rPr>
              <w:t>出版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科普图书（5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30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本（套）</w:t>
            </w:r>
          </w:p>
        </w:tc>
        <w:tc>
          <w:tcPr>
            <w:tcW w:w="468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（列明出</w:t>
            </w:r>
            <w:r>
              <w:rPr>
                <w:rFonts w:ascii="宋体" w:hAnsi="宋体"/>
                <w:szCs w:val="21"/>
              </w:rPr>
              <w:t>版时间、书名等</w:t>
            </w:r>
            <w:r>
              <w:rPr>
                <w:rFonts w:hint="eastAsia" w:ascii="宋体" w:hAnsi="宋体"/>
                <w:szCs w:val="21"/>
              </w:rPr>
              <w:t>）如书</w:t>
            </w:r>
            <w:r>
              <w:rPr>
                <w:rFonts w:ascii="宋体" w:hAnsi="宋体"/>
                <w:szCs w:val="21"/>
              </w:rPr>
              <w:t>籍较多，可</w:t>
            </w:r>
            <w:r>
              <w:rPr>
                <w:rFonts w:hint="eastAsia" w:ascii="宋体" w:hAnsi="宋体"/>
                <w:szCs w:val="21"/>
              </w:rPr>
              <w:t>另</w:t>
            </w:r>
            <w:r>
              <w:rPr>
                <w:rFonts w:ascii="宋体" w:hAnsi="宋体"/>
                <w:szCs w:val="21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合计</w:t>
            </w:r>
            <w:r>
              <w:rPr>
                <w:rFonts w:ascii="华文楷体" w:hAnsi="华文楷体" w:eastAsia="华文楷体"/>
                <w:b/>
                <w:spacing w:val="-12"/>
                <w:sz w:val="24"/>
              </w:rPr>
              <w:t>20</w:t>
            </w: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分</w:t>
            </w:r>
          </w:p>
        </w:tc>
        <w:tc>
          <w:tcPr>
            <w:tcW w:w="8427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简要例举自201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年以</w:t>
            </w:r>
            <w:r>
              <w:rPr>
                <w:rFonts w:ascii="宋体" w:hAnsi="宋体"/>
                <w:szCs w:val="21"/>
              </w:rPr>
              <w:t>来，</w:t>
            </w:r>
            <w:r>
              <w:rPr>
                <w:rFonts w:hint="eastAsia" w:ascii="宋体" w:hAnsi="宋体"/>
                <w:szCs w:val="21"/>
              </w:rPr>
              <w:t>以</w:t>
            </w:r>
            <w:r>
              <w:rPr>
                <w:rFonts w:ascii="宋体" w:hAnsi="宋体"/>
                <w:szCs w:val="21"/>
              </w:rPr>
              <w:t>基地名义</w:t>
            </w:r>
            <w:r>
              <w:rPr>
                <w:rFonts w:hint="eastAsia" w:ascii="宋体" w:hAnsi="宋体"/>
                <w:szCs w:val="21"/>
              </w:rPr>
              <w:t>组织或</w:t>
            </w:r>
            <w:r>
              <w:rPr>
                <w:rFonts w:ascii="宋体" w:hAnsi="宋体"/>
                <w:szCs w:val="21"/>
              </w:rPr>
              <w:t>直接参与</w:t>
            </w:r>
            <w:r>
              <w:rPr>
                <w:rFonts w:hint="eastAsia" w:ascii="宋体" w:hAnsi="宋体"/>
                <w:szCs w:val="21"/>
              </w:rPr>
              <w:t>的重点或品牌</w:t>
            </w:r>
            <w:r>
              <w:rPr>
                <w:rFonts w:ascii="宋体" w:hAnsi="宋体"/>
                <w:szCs w:val="21"/>
              </w:rPr>
              <w:t>科普活动</w:t>
            </w:r>
            <w:r>
              <w:rPr>
                <w:rFonts w:hint="eastAsia" w:ascii="宋体" w:hAnsi="宋体"/>
                <w:szCs w:val="21"/>
              </w:rPr>
              <w:t>。（只需</w:t>
            </w:r>
            <w:r>
              <w:rPr>
                <w:rFonts w:ascii="宋体" w:hAnsi="宋体"/>
                <w:szCs w:val="21"/>
              </w:rPr>
              <w:t>列明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时间、</w:t>
            </w:r>
            <w:r>
              <w:rPr>
                <w:rFonts w:hint="eastAsia" w:ascii="宋体" w:hAnsi="宋体"/>
                <w:szCs w:val="21"/>
              </w:rPr>
              <w:t>举办</w:t>
            </w:r>
            <w:r>
              <w:rPr>
                <w:rFonts w:ascii="宋体" w:hAnsi="宋体"/>
                <w:szCs w:val="21"/>
              </w:rPr>
              <w:t>地点和活动名称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不超过</w:t>
            </w:r>
            <w:r>
              <w:rPr>
                <w:rFonts w:hint="eastAsia" w:ascii="宋体" w:hAnsi="宋体"/>
                <w:szCs w:val="21"/>
              </w:rPr>
              <w:t>300字）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华文楷体" w:hAnsi="华文楷体" w:eastAsia="华文楷体"/>
                <w:b/>
                <w:spacing w:val="-12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合计</w:t>
            </w:r>
            <w:r>
              <w:rPr>
                <w:rFonts w:ascii="华文楷体" w:hAnsi="华文楷体" w:eastAsia="华文楷体"/>
                <w:b/>
                <w:spacing w:val="-12"/>
                <w:sz w:val="24"/>
              </w:rPr>
              <w:t>25</w:t>
            </w:r>
            <w:r>
              <w:rPr>
                <w:rFonts w:hint="eastAsia" w:ascii="华文楷体" w:hAnsi="华文楷体" w:eastAsia="华文楷体"/>
                <w:b/>
                <w:spacing w:val="-12"/>
                <w:sz w:val="24"/>
              </w:rPr>
              <w:t>分</w:t>
            </w:r>
          </w:p>
        </w:tc>
        <w:tc>
          <w:tcPr>
            <w:tcW w:w="3746" w:type="dxa"/>
            <w:gridSpan w:val="2"/>
            <w:noWrap w:val="0"/>
            <w:vAlign w:val="center"/>
          </w:tcPr>
          <w:p>
            <w:pPr>
              <w:spacing w:before="100" w:beforeAutospacing="1" w:line="300" w:lineRule="exact"/>
              <w:ind w:firstLine="480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201</w:t>
            </w:r>
            <w:r>
              <w:rPr>
                <w:rFonts w:hint="eastAsia" w:ascii="华文楷体" w:hAnsi="华文楷体" w:eastAsia="华文楷体"/>
                <w:b/>
                <w:sz w:val="24"/>
                <w:lang w:val="en-US" w:eastAsia="zh-CN"/>
              </w:rPr>
              <w:t>8</w:t>
            </w:r>
            <w:r>
              <w:rPr>
                <w:rFonts w:ascii="华文楷体" w:hAnsi="华文楷体" w:eastAsia="华文楷体"/>
                <w:b/>
                <w:sz w:val="24"/>
              </w:rPr>
              <w:t>-202</w:t>
            </w:r>
            <w:r>
              <w:rPr>
                <w:rFonts w:hint="eastAsia" w:ascii="华文楷体" w:hAnsi="华文楷体" w:eastAsia="华文楷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>年</w:t>
            </w:r>
            <w:r>
              <w:rPr>
                <w:rFonts w:ascii="华文楷体" w:hAnsi="华文楷体" w:eastAsia="华文楷体"/>
                <w:b/>
                <w:sz w:val="24"/>
              </w:rPr>
              <w:t>参与的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>主题活动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已参</w:t>
            </w:r>
            <w:r>
              <w:rPr>
                <w:rFonts w:ascii="华文楷体" w:hAnsi="华文楷体" w:eastAsia="华文楷体"/>
                <w:b/>
                <w:sz w:val="24"/>
              </w:rPr>
              <w:t>与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>（√）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未参与（√）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参与次数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6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科技活动周（5分）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6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全国科普日（5分）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6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航海日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全国航海科普活动周</w:t>
            </w:r>
            <w:r>
              <w:rPr>
                <w:rFonts w:hint="eastAsia" w:ascii="宋体" w:hAnsi="宋体"/>
                <w:szCs w:val="21"/>
              </w:rPr>
              <w:t>（5分）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6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全国科技工作者日（5分）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6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防灾减灾日（5分）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 xml:space="preserve">四、工作成效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ind w:firstLine="1922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总合计</w:t>
            </w:r>
            <w:r>
              <w:rPr>
                <w:rFonts w:ascii="华文楷体" w:hAnsi="华文楷体" w:eastAsia="华文楷体"/>
                <w:b/>
                <w:sz w:val="24"/>
              </w:rPr>
              <w:t>5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>分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842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简要</w:t>
            </w:r>
            <w:r>
              <w:rPr>
                <w:rFonts w:ascii="宋体" w:hAnsi="宋体"/>
                <w:szCs w:val="21"/>
              </w:rPr>
              <w:t>列明</w:t>
            </w:r>
            <w:r>
              <w:rPr>
                <w:rFonts w:hint="eastAsia" w:ascii="宋体" w:hAnsi="宋体"/>
                <w:szCs w:val="21"/>
              </w:rPr>
              <w:t>自201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年以来，获得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科普工作表扬、表彰和</w:t>
            </w:r>
            <w:r>
              <w:rPr>
                <w:rFonts w:ascii="宋体" w:hAnsi="宋体"/>
                <w:szCs w:val="21"/>
              </w:rPr>
              <w:t>奖励，包括</w:t>
            </w:r>
            <w:r>
              <w:rPr>
                <w:rFonts w:hint="eastAsia" w:ascii="宋体" w:hAnsi="宋体"/>
                <w:szCs w:val="21"/>
              </w:rPr>
              <w:t>曾获得科普理论研究奖励、获批市级以上的科普立项项目和入选全国性示范基地等情况。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注：填写要求</w:t>
      </w:r>
    </w:p>
    <w:p>
      <w:pPr>
        <w:jc w:val="left"/>
        <w:rPr>
          <w:rFonts w:ascii="宋体" w:hAnsi="宋体"/>
          <w:spacing w:val="-6"/>
          <w:szCs w:val="21"/>
        </w:rPr>
      </w:pPr>
      <w:r>
        <w:rPr>
          <w:rFonts w:hint="eastAsia" w:ascii="宋体" w:hAnsi="宋体"/>
          <w:spacing w:val="-8"/>
          <w:szCs w:val="21"/>
        </w:rPr>
        <w:t xml:space="preserve">1. </w:t>
      </w:r>
      <w:r>
        <w:rPr>
          <w:rFonts w:hint="eastAsia" w:ascii="宋体" w:hAnsi="宋体"/>
          <w:spacing w:val="-6"/>
          <w:szCs w:val="21"/>
        </w:rPr>
        <w:t>认真、如实填写此考核表。</w:t>
      </w:r>
    </w:p>
    <w:p>
      <w:pPr>
        <w:jc w:val="left"/>
        <w:rPr>
          <w:rFonts w:ascii="宋体" w:hAnsi="宋体"/>
          <w:spacing w:val="-6"/>
          <w:szCs w:val="21"/>
        </w:rPr>
      </w:pPr>
      <w:r>
        <w:rPr>
          <w:rFonts w:hint="eastAsia" w:ascii="宋体" w:hAnsi="宋体"/>
          <w:spacing w:val="-6"/>
          <w:szCs w:val="21"/>
        </w:rPr>
        <w:t>2. 本考核表第二、第三、第四部分内容中，填有数字者为有实效计分，填“零”或“无”的不计分。</w:t>
      </w:r>
    </w:p>
    <w:p>
      <w:pPr>
        <w:ind w:left="297" w:hanging="297" w:hangingChars="150"/>
        <w:jc w:val="left"/>
        <w:rPr>
          <w:rFonts w:ascii="宋体" w:hAnsi="宋体"/>
          <w:spacing w:val="-6"/>
          <w:szCs w:val="21"/>
        </w:rPr>
      </w:pPr>
      <w:r>
        <w:rPr>
          <w:rFonts w:hint="eastAsia" w:ascii="宋体" w:hAnsi="宋体"/>
          <w:spacing w:val="-6"/>
          <w:szCs w:val="21"/>
        </w:rPr>
        <w:t>3. 自评分数由考核单位自行计分，占考核总分的</w:t>
      </w:r>
      <w:r>
        <w:rPr>
          <w:rFonts w:ascii="宋体" w:hAnsi="宋体"/>
          <w:spacing w:val="-6"/>
          <w:szCs w:val="21"/>
        </w:rPr>
        <w:t>5</w:t>
      </w:r>
      <w:r>
        <w:rPr>
          <w:rFonts w:hint="eastAsia" w:ascii="宋体" w:hAnsi="宋体"/>
          <w:spacing w:val="-6"/>
          <w:szCs w:val="21"/>
        </w:rPr>
        <w:t>0%。综合考评由学</w:t>
      </w:r>
      <w:r>
        <w:rPr>
          <w:rFonts w:ascii="宋体" w:hAnsi="宋体"/>
          <w:spacing w:val="-6"/>
          <w:szCs w:val="21"/>
        </w:rPr>
        <w:t>会</w:t>
      </w:r>
      <w:r>
        <w:rPr>
          <w:rFonts w:hint="eastAsia" w:ascii="宋体" w:hAnsi="宋体"/>
          <w:spacing w:val="-6"/>
          <w:szCs w:val="21"/>
        </w:rPr>
        <w:t>秘书处依据相关情况综合评出，占考核总分的</w:t>
      </w:r>
      <w:r>
        <w:rPr>
          <w:rFonts w:ascii="宋体" w:hAnsi="宋体"/>
          <w:spacing w:val="-6"/>
          <w:szCs w:val="21"/>
        </w:rPr>
        <w:t>5</w:t>
      </w:r>
      <w:r>
        <w:rPr>
          <w:rFonts w:hint="eastAsia" w:ascii="宋体" w:hAnsi="宋体"/>
          <w:spacing w:val="-6"/>
          <w:szCs w:val="21"/>
        </w:rPr>
        <w:t>0%；</w:t>
      </w:r>
    </w:p>
    <w:p>
      <w:pPr>
        <w:rPr>
          <w:rFonts w:hint="eastAsia"/>
        </w:rPr>
      </w:pPr>
      <w:r>
        <w:rPr>
          <w:rFonts w:hint="eastAsia" w:ascii="宋体" w:hAnsi="宋体"/>
          <w:spacing w:val="-6"/>
          <w:szCs w:val="21"/>
        </w:rPr>
        <w:t>4. 考评最终结果</w:t>
      </w:r>
      <w:r>
        <w:rPr>
          <w:rFonts w:ascii="宋体" w:hAnsi="宋体"/>
          <w:spacing w:val="-6"/>
          <w:szCs w:val="21"/>
        </w:rPr>
        <w:t>分为</w:t>
      </w:r>
      <w:r>
        <w:rPr>
          <w:rFonts w:hint="eastAsia" w:ascii="宋体" w:hAnsi="宋体"/>
          <w:spacing w:val="-6"/>
          <w:szCs w:val="21"/>
        </w:rPr>
        <w:t>合格与不合格。60分以下为不合格。</w:t>
      </w:r>
    </w:p>
    <w:sectPr>
      <w:headerReference r:id="rId3" w:type="default"/>
      <w:footerReference r:id="rId4" w:type="default"/>
      <w:pgSz w:w="11906" w:h="16838"/>
      <w:pgMar w:top="1701" w:right="1418" w:bottom="1021" w:left="141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15</w: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zUzYmNjYzBmMmJkODIxZTYxOTNjNjk0YzgzMGYifQ=="/>
  </w:docVars>
  <w:rsids>
    <w:rsidRoot w:val="00763CE7"/>
    <w:rsid w:val="00011EC7"/>
    <w:rsid w:val="000132B2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3B91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48DC"/>
    <w:rsid w:val="00207A5D"/>
    <w:rsid w:val="00221247"/>
    <w:rsid w:val="00226CAE"/>
    <w:rsid w:val="002730E8"/>
    <w:rsid w:val="00285F94"/>
    <w:rsid w:val="00292CDB"/>
    <w:rsid w:val="00296DED"/>
    <w:rsid w:val="002A5C1F"/>
    <w:rsid w:val="002B1A75"/>
    <w:rsid w:val="003069D2"/>
    <w:rsid w:val="00317231"/>
    <w:rsid w:val="00331044"/>
    <w:rsid w:val="00336F71"/>
    <w:rsid w:val="00346E95"/>
    <w:rsid w:val="00382168"/>
    <w:rsid w:val="003B7F0D"/>
    <w:rsid w:val="003F4522"/>
    <w:rsid w:val="00406E96"/>
    <w:rsid w:val="00407A42"/>
    <w:rsid w:val="004614FE"/>
    <w:rsid w:val="00474DC1"/>
    <w:rsid w:val="0048742D"/>
    <w:rsid w:val="004B612C"/>
    <w:rsid w:val="004C192E"/>
    <w:rsid w:val="004D5A59"/>
    <w:rsid w:val="004D69EE"/>
    <w:rsid w:val="004E1C2A"/>
    <w:rsid w:val="004E2FBF"/>
    <w:rsid w:val="00504B17"/>
    <w:rsid w:val="00511417"/>
    <w:rsid w:val="00520B75"/>
    <w:rsid w:val="005307EE"/>
    <w:rsid w:val="00532174"/>
    <w:rsid w:val="00541FFF"/>
    <w:rsid w:val="005548B2"/>
    <w:rsid w:val="00585842"/>
    <w:rsid w:val="00593152"/>
    <w:rsid w:val="005957CA"/>
    <w:rsid w:val="005A3379"/>
    <w:rsid w:val="005B1977"/>
    <w:rsid w:val="005C288A"/>
    <w:rsid w:val="005D405F"/>
    <w:rsid w:val="005E1B72"/>
    <w:rsid w:val="005E1FE6"/>
    <w:rsid w:val="005F1DF2"/>
    <w:rsid w:val="005F577E"/>
    <w:rsid w:val="005F7AE9"/>
    <w:rsid w:val="00606E80"/>
    <w:rsid w:val="006208AC"/>
    <w:rsid w:val="006226AB"/>
    <w:rsid w:val="00623E1E"/>
    <w:rsid w:val="006630C8"/>
    <w:rsid w:val="006823DC"/>
    <w:rsid w:val="00682FBE"/>
    <w:rsid w:val="006849F4"/>
    <w:rsid w:val="006A41FB"/>
    <w:rsid w:val="006C0082"/>
    <w:rsid w:val="006C5172"/>
    <w:rsid w:val="00704886"/>
    <w:rsid w:val="0070544A"/>
    <w:rsid w:val="00722F85"/>
    <w:rsid w:val="00740E16"/>
    <w:rsid w:val="00763CE7"/>
    <w:rsid w:val="00770A10"/>
    <w:rsid w:val="00770BC8"/>
    <w:rsid w:val="007810FA"/>
    <w:rsid w:val="007E00C8"/>
    <w:rsid w:val="007F284A"/>
    <w:rsid w:val="00841B3E"/>
    <w:rsid w:val="0087666E"/>
    <w:rsid w:val="0088410F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E5125"/>
    <w:rsid w:val="009F75BD"/>
    <w:rsid w:val="00A62BF4"/>
    <w:rsid w:val="00A83E7E"/>
    <w:rsid w:val="00A87318"/>
    <w:rsid w:val="00A87D49"/>
    <w:rsid w:val="00AC4C55"/>
    <w:rsid w:val="00AE5B8B"/>
    <w:rsid w:val="00B10854"/>
    <w:rsid w:val="00B17B54"/>
    <w:rsid w:val="00B26B39"/>
    <w:rsid w:val="00B531D2"/>
    <w:rsid w:val="00B64585"/>
    <w:rsid w:val="00B75BED"/>
    <w:rsid w:val="00B764CF"/>
    <w:rsid w:val="00B77853"/>
    <w:rsid w:val="00B96C50"/>
    <w:rsid w:val="00C05265"/>
    <w:rsid w:val="00C054F6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C4A90"/>
    <w:rsid w:val="00CD0B64"/>
    <w:rsid w:val="00CE2AE7"/>
    <w:rsid w:val="00CF38F6"/>
    <w:rsid w:val="00D265E6"/>
    <w:rsid w:val="00D44216"/>
    <w:rsid w:val="00D554FC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D2705"/>
    <w:rsid w:val="00EE2C24"/>
    <w:rsid w:val="00EE4E9E"/>
    <w:rsid w:val="00EE6AF6"/>
    <w:rsid w:val="00F00535"/>
    <w:rsid w:val="00F01527"/>
    <w:rsid w:val="00F36914"/>
    <w:rsid w:val="00F42A59"/>
    <w:rsid w:val="00F4528E"/>
    <w:rsid w:val="00F52072"/>
    <w:rsid w:val="00F741EA"/>
    <w:rsid w:val="00F97059"/>
    <w:rsid w:val="00FD4C14"/>
    <w:rsid w:val="00FE513C"/>
    <w:rsid w:val="00FF2CFC"/>
    <w:rsid w:val="01496D96"/>
    <w:rsid w:val="01503DC5"/>
    <w:rsid w:val="059F118C"/>
    <w:rsid w:val="07886734"/>
    <w:rsid w:val="08807AA3"/>
    <w:rsid w:val="08CA4233"/>
    <w:rsid w:val="09502F56"/>
    <w:rsid w:val="0AF21ACA"/>
    <w:rsid w:val="0CA45EC2"/>
    <w:rsid w:val="0D1E5CD0"/>
    <w:rsid w:val="0D677F3E"/>
    <w:rsid w:val="11522B55"/>
    <w:rsid w:val="12383CFD"/>
    <w:rsid w:val="132E4FE9"/>
    <w:rsid w:val="13F42654"/>
    <w:rsid w:val="150B26C4"/>
    <w:rsid w:val="155B672B"/>
    <w:rsid w:val="17506655"/>
    <w:rsid w:val="1863211B"/>
    <w:rsid w:val="18B4308F"/>
    <w:rsid w:val="1911307C"/>
    <w:rsid w:val="1C364B25"/>
    <w:rsid w:val="1C510811"/>
    <w:rsid w:val="1DA4664A"/>
    <w:rsid w:val="1DE94F8D"/>
    <w:rsid w:val="1E120FEB"/>
    <w:rsid w:val="22377287"/>
    <w:rsid w:val="229677D4"/>
    <w:rsid w:val="22BB282A"/>
    <w:rsid w:val="232F2EB8"/>
    <w:rsid w:val="23EF4031"/>
    <w:rsid w:val="245A62D5"/>
    <w:rsid w:val="2D307F0D"/>
    <w:rsid w:val="2DA66567"/>
    <w:rsid w:val="31395039"/>
    <w:rsid w:val="32066BAD"/>
    <w:rsid w:val="35D87705"/>
    <w:rsid w:val="36B4131C"/>
    <w:rsid w:val="39E63DDC"/>
    <w:rsid w:val="3A3F1E2F"/>
    <w:rsid w:val="3A7B7700"/>
    <w:rsid w:val="3AC110E3"/>
    <w:rsid w:val="3C50711C"/>
    <w:rsid w:val="46514669"/>
    <w:rsid w:val="46B04278"/>
    <w:rsid w:val="47CF52B8"/>
    <w:rsid w:val="48E14A8E"/>
    <w:rsid w:val="48E50237"/>
    <w:rsid w:val="49755AE6"/>
    <w:rsid w:val="4B2500AE"/>
    <w:rsid w:val="4C2249A0"/>
    <w:rsid w:val="4E9B28CE"/>
    <w:rsid w:val="525D61ED"/>
    <w:rsid w:val="59245277"/>
    <w:rsid w:val="5C6D5213"/>
    <w:rsid w:val="5CCD6DC1"/>
    <w:rsid w:val="5EC52A60"/>
    <w:rsid w:val="5EEB66C7"/>
    <w:rsid w:val="608A0DD2"/>
    <w:rsid w:val="60D17CD5"/>
    <w:rsid w:val="617E5E55"/>
    <w:rsid w:val="61CD0B7E"/>
    <w:rsid w:val="664D23AB"/>
    <w:rsid w:val="666E551D"/>
    <w:rsid w:val="672F24CD"/>
    <w:rsid w:val="6B130D76"/>
    <w:rsid w:val="6D0B038C"/>
    <w:rsid w:val="6D66051F"/>
    <w:rsid w:val="6EC403FE"/>
    <w:rsid w:val="70C92A85"/>
    <w:rsid w:val="71184DA3"/>
    <w:rsid w:val="71C643E7"/>
    <w:rsid w:val="74A74931"/>
    <w:rsid w:val="750655D4"/>
    <w:rsid w:val="78F817C4"/>
    <w:rsid w:val="7AE528B9"/>
    <w:rsid w:val="7B920942"/>
    <w:rsid w:val="7DC501CB"/>
    <w:rsid w:val="7DDC1B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widowControl w:val="0"/>
      <w:outlineLvl w:val="2"/>
    </w:pPr>
    <w:rPr>
      <w:rFonts w:hint="eastAsia" w:ascii="宋体" w:hAnsi="宋体" w:eastAsia="黑体" w:cs="宋体"/>
      <w:sz w:val="27"/>
      <w:szCs w:val="27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Char"/>
    <w:basedOn w:val="13"/>
    <w:link w:val="4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1780</Words>
  <Characters>1914</Characters>
  <Lines>2</Lines>
  <Paragraphs>1</Paragraphs>
  <TotalTime>0</TotalTime>
  <ScaleCrop>false</ScaleCrop>
  <LinksUpToDate>false</LinksUpToDate>
  <CharactersWithSpaces>2099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2021-03-05T03:34:00Z</dcterms:created>
  <dc:creator>win10zyb</dc:creator>
  <cp:lastModifiedBy>陈星</cp:lastModifiedBy>
  <cp:lastPrinted>2022-03-08T03:25:00Z</cp:lastPrinted>
  <dcterms:modified xsi:type="dcterms:W3CDTF">2023-09-05T06:27:58Z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3BC2DDB6716B41308D6F83291E37D255_13</vt:lpwstr>
  </property>
</Properties>
</file>