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asciiTheme="minorEastAsia" w:hAnsiTheme="minorEastAsia"/>
          <w:sz w:val="30"/>
          <w:szCs w:val="30"/>
        </w:rPr>
      </w:pPr>
      <w:bookmarkStart w:id="0" w:name="_GoBack"/>
      <w:bookmarkEnd w:id="0"/>
      <w:r>
        <w:rPr>
          <w:rFonts w:hint="eastAsia" w:asciiTheme="minorEastAsia" w:hAnsiTheme="minorEastAsia"/>
          <w:sz w:val="30"/>
          <w:szCs w:val="30"/>
        </w:rPr>
        <w:t>附件3：</w:t>
      </w:r>
    </w:p>
    <w:p>
      <w:pPr>
        <w:spacing w:line="560" w:lineRule="exact"/>
        <w:jc w:val="center"/>
        <w:rPr>
          <w:rFonts w:ascii="华文中宋" w:hAnsi="华文中宋" w:eastAsia="华文中宋" w:cs="黑体"/>
          <w:bCs/>
          <w:sz w:val="36"/>
          <w:szCs w:val="36"/>
        </w:rPr>
      </w:pPr>
      <w:r>
        <w:rPr>
          <w:rFonts w:hint="eastAsia" w:ascii="华文中宋" w:hAnsi="华文中宋" w:eastAsia="华文中宋" w:cs="黑体"/>
          <w:bCs/>
          <w:sz w:val="36"/>
          <w:szCs w:val="36"/>
        </w:rPr>
        <w:t>中国航海学会</w:t>
      </w:r>
    </w:p>
    <w:p>
      <w:pPr>
        <w:spacing w:line="560" w:lineRule="exact"/>
        <w:jc w:val="center"/>
        <w:rPr>
          <w:rFonts w:ascii="华文中宋" w:hAnsi="华文中宋" w:eastAsia="华文中宋" w:cs="黑体"/>
          <w:bCs/>
          <w:sz w:val="36"/>
          <w:szCs w:val="36"/>
        </w:rPr>
      </w:pPr>
      <w:r>
        <w:rPr>
          <w:rFonts w:hint="eastAsia" w:ascii="华文中宋" w:hAnsi="华文中宋" w:eastAsia="华文中宋" w:cs="黑体"/>
          <w:bCs/>
          <w:sz w:val="36"/>
          <w:szCs w:val="36"/>
        </w:rPr>
        <w:t>航海科普工作委员会2022年工作要点</w:t>
      </w:r>
    </w:p>
    <w:p>
      <w:pPr>
        <w:spacing w:line="560" w:lineRule="exact"/>
        <w:jc w:val="center"/>
        <w:rPr>
          <w:rFonts w:ascii="华文中宋" w:hAnsi="华文中宋" w:eastAsia="华文中宋" w:cs="黑体"/>
          <w:bCs/>
          <w:sz w:val="36"/>
          <w:szCs w:val="36"/>
        </w:rPr>
      </w:pPr>
    </w:p>
    <w:tbl>
      <w:tblPr>
        <w:tblStyle w:val="10"/>
        <w:tblW w:w="819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90"/>
        <w:gridCol w:w="2129"/>
        <w:gridCol w:w="4146"/>
        <w:gridCol w:w="113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序号</w:t>
            </w:r>
          </w:p>
        </w:tc>
        <w:tc>
          <w:tcPr>
            <w:tcW w:w="2129"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工作事项</w:t>
            </w:r>
          </w:p>
        </w:tc>
        <w:tc>
          <w:tcPr>
            <w:tcW w:w="4146"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主要内容</w:t>
            </w:r>
          </w:p>
        </w:tc>
        <w:tc>
          <w:tcPr>
            <w:tcW w:w="1131" w:type="dxa"/>
            <w:tcBorders>
              <w:tl2br w:val="nil"/>
              <w:tr2bl w:val="nil"/>
            </w:tcBorders>
            <w:vAlign w:val="center"/>
          </w:tcPr>
          <w:p>
            <w:pPr>
              <w:jc w:val="center"/>
              <w:rPr>
                <w:rFonts w:ascii="仿宋" w:hAnsi="仿宋" w:eastAsia="仿宋" w:cs="仿宋"/>
                <w:sz w:val="24"/>
              </w:rPr>
            </w:pPr>
            <w:r>
              <w:rPr>
                <w:rFonts w:hint="eastAsia" w:ascii="仿宋" w:hAnsi="仿宋" w:eastAsia="仿宋" w:cs="仿宋"/>
                <w:sz w:val="24"/>
              </w:rPr>
              <w:t>时 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6"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1</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制定完善工作委员会制度和工作机制</w:t>
            </w:r>
          </w:p>
          <w:p>
            <w:pPr>
              <w:rPr>
                <w:rFonts w:ascii="仿宋" w:hAnsi="仿宋" w:eastAsia="仿宋" w:cs="仿宋"/>
                <w:sz w:val="24"/>
              </w:rPr>
            </w:pP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制定中国航海科普工作委员会工作细则和2022年工作要点；组织召开工作委员会全体会议</w:t>
            </w: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3-4月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38"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2</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协助和配合做好2022年中国航海日活动周、2022年全国航海科普活动周相关工作</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组织策划2022年航海科技博览会科普版块相关内容；协助组织好航海科普知识竞赛、专家讲座等活动</w:t>
            </w: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7月上旬</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64"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3</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协助和配合做好全国性科普活动日相关工作</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在2022年全国科普日、科技活动周、科技工作者日期间，组织、协调专家、志愿者积极开展科普宣传和宣讲工作</w:t>
            </w:r>
          </w:p>
          <w:p>
            <w:pPr>
              <w:rPr>
                <w:rFonts w:ascii="仿宋" w:hAnsi="仿宋" w:eastAsia="仿宋" w:cs="仿宋"/>
                <w:sz w:val="24"/>
              </w:rPr>
            </w:pP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5-9月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71"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4</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组织开展“匠说航海”系列讲座</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邀请航海科普和文化方面的专家，围绕普及航海科技发展知识、弘扬新时期航海文化等主题，以线下讲座、线上直播相结合的方式进行宣讲。讲座线下会场拟设在学会秘书处、大连海事大学、上海航海博物馆、青岛银海国际游艇俱乐部等航海科普教育基地和山东、广西等地方航海学会。</w:t>
            </w:r>
          </w:p>
          <w:p>
            <w:pPr>
              <w:rPr>
                <w:rFonts w:ascii="仿宋" w:hAnsi="仿宋" w:eastAsia="仿宋" w:cs="仿宋"/>
                <w:sz w:val="24"/>
              </w:rPr>
            </w:pP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6-10月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62"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5</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组织“航海名家进校园”活动</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邀请航海科普和航海文化方面的专家到北京、上海、天津、大连、青岛等城市的大、中、小学校进行讲座</w:t>
            </w:r>
          </w:p>
          <w:p>
            <w:pPr>
              <w:rPr>
                <w:rFonts w:ascii="仿宋" w:hAnsi="仿宋" w:eastAsia="仿宋" w:cs="仿宋"/>
                <w:sz w:val="24"/>
              </w:rPr>
            </w:pP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全年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9"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6</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组织2022年航海夏令营活动</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暑假期间组织青少年在大连和青岛开展活动</w:t>
            </w:r>
          </w:p>
          <w:p>
            <w:pPr>
              <w:rPr>
                <w:rFonts w:ascii="仿宋" w:hAnsi="仿宋" w:eastAsia="仿宋" w:cs="仿宋"/>
                <w:sz w:val="24"/>
              </w:rPr>
            </w:pP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7-8月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3"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7</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策划组织航海科普新媒体作品展示活动</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通过新媒体平台征集航海科普作品，大力宣传和展示中国航海科技发展与航海精神及文化传承。</w:t>
            </w:r>
          </w:p>
          <w:p>
            <w:pPr>
              <w:rPr>
                <w:rFonts w:ascii="仿宋" w:hAnsi="仿宋" w:eastAsia="仿宋" w:cs="仿宋"/>
                <w:sz w:val="24"/>
              </w:rPr>
            </w:pP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全年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8" w:hRule="exact"/>
          <w:jc w:val="center"/>
        </w:trPr>
        <w:tc>
          <w:tcPr>
            <w:tcW w:w="790" w:type="dxa"/>
            <w:tcBorders>
              <w:tl2br w:val="nil"/>
              <w:tr2bl w:val="nil"/>
            </w:tcBorders>
            <w:shd w:val="clear" w:color="auto" w:fill="FFFFFF"/>
            <w:vAlign w:val="center"/>
          </w:tcPr>
          <w:p>
            <w:pPr>
              <w:jc w:val="center"/>
              <w:rPr>
                <w:rFonts w:ascii="仿宋" w:hAnsi="仿宋" w:eastAsia="仿宋" w:cs="仿宋"/>
                <w:sz w:val="24"/>
              </w:rPr>
            </w:pPr>
            <w:r>
              <w:rPr>
                <w:rFonts w:hint="eastAsia" w:ascii="仿宋" w:hAnsi="仿宋" w:eastAsia="仿宋" w:cs="仿宋"/>
                <w:sz w:val="24"/>
              </w:rPr>
              <w:t>8</w:t>
            </w:r>
          </w:p>
        </w:tc>
        <w:tc>
          <w:tcPr>
            <w:tcW w:w="2129"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参与航海科普评价和考核评审等工作</w:t>
            </w:r>
          </w:p>
        </w:tc>
        <w:tc>
          <w:tcPr>
            <w:tcW w:w="4146"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组织科普专家积极参与制定航海科普评价指标体系和航海科普工作考评</w:t>
            </w:r>
          </w:p>
          <w:p>
            <w:pPr>
              <w:rPr>
                <w:rFonts w:ascii="仿宋" w:hAnsi="仿宋" w:eastAsia="仿宋" w:cs="仿宋"/>
                <w:sz w:val="24"/>
              </w:rPr>
            </w:pPr>
          </w:p>
        </w:tc>
        <w:tc>
          <w:tcPr>
            <w:tcW w:w="1131" w:type="dxa"/>
            <w:tcBorders>
              <w:tl2br w:val="nil"/>
              <w:tr2bl w:val="nil"/>
            </w:tcBorders>
            <w:vAlign w:val="center"/>
          </w:tcPr>
          <w:p>
            <w:pPr>
              <w:rPr>
                <w:rFonts w:ascii="仿宋" w:hAnsi="仿宋" w:eastAsia="仿宋" w:cs="仿宋"/>
                <w:sz w:val="24"/>
              </w:rPr>
            </w:pPr>
            <w:r>
              <w:rPr>
                <w:rFonts w:hint="eastAsia" w:ascii="仿宋" w:hAnsi="仿宋" w:eastAsia="仿宋" w:cs="仿宋"/>
                <w:sz w:val="24"/>
              </w:rPr>
              <w:t>9-12月</w:t>
            </w:r>
          </w:p>
        </w:tc>
      </w:tr>
    </w:tbl>
    <w:p>
      <w:pPr>
        <w:spacing w:line="580" w:lineRule="exact"/>
        <w:rPr>
          <w:rFonts w:hint="eastAsia" w:ascii="仿宋_GB2312" w:eastAsia="华文仿宋"/>
          <w:sz w:val="32"/>
          <w:szCs w:val="32"/>
        </w:rPr>
      </w:pPr>
    </w:p>
    <w:sectPr>
      <w:footerReference r:id="rId6" w:type="first"/>
      <w:footerReference r:id="rId4" w:type="default"/>
      <w:headerReference r:id="rId3" w:type="even"/>
      <w:footerReference r:id="rId5" w:type="even"/>
      <w:pgSz w:w="11906" w:h="16838"/>
      <w:pgMar w:top="1440" w:right="1418" w:bottom="1440" w:left="1418"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991267"/>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65981"/>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E7"/>
    <w:rsid w:val="00011EC7"/>
    <w:rsid w:val="000132B2"/>
    <w:rsid w:val="000353E9"/>
    <w:rsid w:val="00040ACA"/>
    <w:rsid w:val="00054400"/>
    <w:rsid w:val="00054FAB"/>
    <w:rsid w:val="0006182C"/>
    <w:rsid w:val="00071D73"/>
    <w:rsid w:val="00086864"/>
    <w:rsid w:val="0009496C"/>
    <w:rsid w:val="00095A60"/>
    <w:rsid w:val="000E3B91"/>
    <w:rsid w:val="000E44A1"/>
    <w:rsid w:val="000F0D4C"/>
    <w:rsid w:val="000F42E3"/>
    <w:rsid w:val="000F474C"/>
    <w:rsid w:val="000F5363"/>
    <w:rsid w:val="001004ED"/>
    <w:rsid w:val="001055F9"/>
    <w:rsid w:val="001212FB"/>
    <w:rsid w:val="00126307"/>
    <w:rsid w:val="00163954"/>
    <w:rsid w:val="00175438"/>
    <w:rsid w:val="00182A73"/>
    <w:rsid w:val="00187473"/>
    <w:rsid w:val="001A0284"/>
    <w:rsid w:val="001A5716"/>
    <w:rsid w:val="001C3843"/>
    <w:rsid w:val="001D6604"/>
    <w:rsid w:val="00202923"/>
    <w:rsid w:val="002048DC"/>
    <w:rsid w:val="00207A5D"/>
    <w:rsid w:val="00221247"/>
    <w:rsid w:val="00226CAE"/>
    <w:rsid w:val="002730E8"/>
    <w:rsid w:val="00285F94"/>
    <w:rsid w:val="00292CDB"/>
    <w:rsid w:val="00296DED"/>
    <w:rsid w:val="002A5C1F"/>
    <w:rsid w:val="002B1A75"/>
    <w:rsid w:val="003069D2"/>
    <w:rsid w:val="00317231"/>
    <w:rsid w:val="00331044"/>
    <w:rsid w:val="00336F71"/>
    <w:rsid w:val="00346E95"/>
    <w:rsid w:val="00382168"/>
    <w:rsid w:val="003B7F0D"/>
    <w:rsid w:val="003F4522"/>
    <w:rsid w:val="00406E96"/>
    <w:rsid w:val="00407A42"/>
    <w:rsid w:val="004614FE"/>
    <w:rsid w:val="00474DC1"/>
    <w:rsid w:val="0048742D"/>
    <w:rsid w:val="004B612C"/>
    <w:rsid w:val="004C192E"/>
    <w:rsid w:val="004D5A59"/>
    <w:rsid w:val="004D69EE"/>
    <w:rsid w:val="004E1C2A"/>
    <w:rsid w:val="004E2FBF"/>
    <w:rsid w:val="00504B17"/>
    <w:rsid w:val="00511417"/>
    <w:rsid w:val="00520B75"/>
    <w:rsid w:val="005307EE"/>
    <w:rsid w:val="00532174"/>
    <w:rsid w:val="00541FFF"/>
    <w:rsid w:val="005548B2"/>
    <w:rsid w:val="00585842"/>
    <w:rsid w:val="00593152"/>
    <w:rsid w:val="005957CA"/>
    <w:rsid w:val="005A3379"/>
    <w:rsid w:val="005B1977"/>
    <w:rsid w:val="005C288A"/>
    <w:rsid w:val="005D405F"/>
    <w:rsid w:val="005E1B72"/>
    <w:rsid w:val="005E1FE6"/>
    <w:rsid w:val="005F1DF2"/>
    <w:rsid w:val="005F577E"/>
    <w:rsid w:val="005F7AE9"/>
    <w:rsid w:val="00606E80"/>
    <w:rsid w:val="006208AC"/>
    <w:rsid w:val="006226AB"/>
    <w:rsid w:val="00623E1E"/>
    <w:rsid w:val="006630C8"/>
    <w:rsid w:val="006823DC"/>
    <w:rsid w:val="00682FBE"/>
    <w:rsid w:val="006849F4"/>
    <w:rsid w:val="006A41FB"/>
    <w:rsid w:val="006C0082"/>
    <w:rsid w:val="006C5172"/>
    <w:rsid w:val="00704886"/>
    <w:rsid w:val="0070544A"/>
    <w:rsid w:val="00722F85"/>
    <w:rsid w:val="00740E16"/>
    <w:rsid w:val="00763CE7"/>
    <w:rsid w:val="00770A10"/>
    <w:rsid w:val="00770BC8"/>
    <w:rsid w:val="007810FA"/>
    <w:rsid w:val="007E00C8"/>
    <w:rsid w:val="007F284A"/>
    <w:rsid w:val="00841B3E"/>
    <w:rsid w:val="0087666E"/>
    <w:rsid w:val="0088410F"/>
    <w:rsid w:val="00885DC1"/>
    <w:rsid w:val="0089403C"/>
    <w:rsid w:val="008A2380"/>
    <w:rsid w:val="008B11F6"/>
    <w:rsid w:val="008B36A1"/>
    <w:rsid w:val="008C1324"/>
    <w:rsid w:val="00913EF0"/>
    <w:rsid w:val="009516D7"/>
    <w:rsid w:val="0095325A"/>
    <w:rsid w:val="00954F1C"/>
    <w:rsid w:val="00961203"/>
    <w:rsid w:val="009826B3"/>
    <w:rsid w:val="0098601A"/>
    <w:rsid w:val="009905F2"/>
    <w:rsid w:val="009C096D"/>
    <w:rsid w:val="009C2E55"/>
    <w:rsid w:val="009E40F0"/>
    <w:rsid w:val="009E5125"/>
    <w:rsid w:val="009F75BD"/>
    <w:rsid w:val="00A62BF4"/>
    <w:rsid w:val="00A83E7E"/>
    <w:rsid w:val="00A87318"/>
    <w:rsid w:val="00A87D49"/>
    <w:rsid w:val="00AC4C55"/>
    <w:rsid w:val="00AE5B8B"/>
    <w:rsid w:val="00B10854"/>
    <w:rsid w:val="00B17B54"/>
    <w:rsid w:val="00B26B39"/>
    <w:rsid w:val="00B531D2"/>
    <w:rsid w:val="00B64585"/>
    <w:rsid w:val="00B75BED"/>
    <w:rsid w:val="00B764CF"/>
    <w:rsid w:val="00B77853"/>
    <w:rsid w:val="00B96C50"/>
    <w:rsid w:val="00C05265"/>
    <w:rsid w:val="00C054F6"/>
    <w:rsid w:val="00C078C7"/>
    <w:rsid w:val="00C1513E"/>
    <w:rsid w:val="00C24E61"/>
    <w:rsid w:val="00C37FAC"/>
    <w:rsid w:val="00C677A4"/>
    <w:rsid w:val="00C73AEE"/>
    <w:rsid w:val="00C83226"/>
    <w:rsid w:val="00C8695F"/>
    <w:rsid w:val="00C93D05"/>
    <w:rsid w:val="00C945DE"/>
    <w:rsid w:val="00C971A2"/>
    <w:rsid w:val="00CA4585"/>
    <w:rsid w:val="00CB7837"/>
    <w:rsid w:val="00CC4A90"/>
    <w:rsid w:val="00CD0B64"/>
    <w:rsid w:val="00CE2AE7"/>
    <w:rsid w:val="00CF38F6"/>
    <w:rsid w:val="00D265E6"/>
    <w:rsid w:val="00D44216"/>
    <w:rsid w:val="00D554FC"/>
    <w:rsid w:val="00D86306"/>
    <w:rsid w:val="00D92803"/>
    <w:rsid w:val="00DB17EF"/>
    <w:rsid w:val="00DB4517"/>
    <w:rsid w:val="00DC0DCC"/>
    <w:rsid w:val="00DC3072"/>
    <w:rsid w:val="00DD31B6"/>
    <w:rsid w:val="00DE168E"/>
    <w:rsid w:val="00DE2F72"/>
    <w:rsid w:val="00DF3A43"/>
    <w:rsid w:val="00DF6CD7"/>
    <w:rsid w:val="00E2189E"/>
    <w:rsid w:val="00E35A0C"/>
    <w:rsid w:val="00E54A35"/>
    <w:rsid w:val="00E7595A"/>
    <w:rsid w:val="00ED2705"/>
    <w:rsid w:val="00EE2C24"/>
    <w:rsid w:val="00EE4E9E"/>
    <w:rsid w:val="00EE6AF6"/>
    <w:rsid w:val="00F00535"/>
    <w:rsid w:val="00F01527"/>
    <w:rsid w:val="00F36914"/>
    <w:rsid w:val="00F42A59"/>
    <w:rsid w:val="00F4528E"/>
    <w:rsid w:val="00F52072"/>
    <w:rsid w:val="00F741EA"/>
    <w:rsid w:val="00F97059"/>
    <w:rsid w:val="00FD4C14"/>
    <w:rsid w:val="00FE513C"/>
    <w:rsid w:val="00FF2CFC"/>
    <w:rsid w:val="01503DC5"/>
    <w:rsid w:val="059F118C"/>
    <w:rsid w:val="07886734"/>
    <w:rsid w:val="08807AA3"/>
    <w:rsid w:val="08CA4233"/>
    <w:rsid w:val="0AF21ACA"/>
    <w:rsid w:val="0CA45EC2"/>
    <w:rsid w:val="0D677F3E"/>
    <w:rsid w:val="11522B55"/>
    <w:rsid w:val="12383CFD"/>
    <w:rsid w:val="132E4FE9"/>
    <w:rsid w:val="13F42654"/>
    <w:rsid w:val="150B26C4"/>
    <w:rsid w:val="155B672B"/>
    <w:rsid w:val="17506655"/>
    <w:rsid w:val="1863211B"/>
    <w:rsid w:val="18B4308F"/>
    <w:rsid w:val="18D04FE5"/>
    <w:rsid w:val="1911307C"/>
    <w:rsid w:val="1C364B25"/>
    <w:rsid w:val="1C510811"/>
    <w:rsid w:val="1DA4664A"/>
    <w:rsid w:val="1DE94F8D"/>
    <w:rsid w:val="1E120FEB"/>
    <w:rsid w:val="202F0C90"/>
    <w:rsid w:val="22377287"/>
    <w:rsid w:val="229677D4"/>
    <w:rsid w:val="22BB282A"/>
    <w:rsid w:val="232F2EB8"/>
    <w:rsid w:val="23EF4031"/>
    <w:rsid w:val="245A62D5"/>
    <w:rsid w:val="2D307F0D"/>
    <w:rsid w:val="30A4785C"/>
    <w:rsid w:val="31395039"/>
    <w:rsid w:val="35D87705"/>
    <w:rsid w:val="36B4131C"/>
    <w:rsid w:val="38881390"/>
    <w:rsid w:val="39E63DDC"/>
    <w:rsid w:val="3A3F1E2F"/>
    <w:rsid w:val="3AC110E3"/>
    <w:rsid w:val="3C50711C"/>
    <w:rsid w:val="48E14A8E"/>
    <w:rsid w:val="48E50237"/>
    <w:rsid w:val="49755AE6"/>
    <w:rsid w:val="4B2500AE"/>
    <w:rsid w:val="525D61ED"/>
    <w:rsid w:val="53A910D5"/>
    <w:rsid w:val="59245277"/>
    <w:rsid w:val="5CCD6DC1"/>
    <w:rsid w:val="5EC52A60"/>
    <w:rsid w:val="5EEB66C7"/>
    <w:rsid w:val="608A0DD2"/>
    <w:rsid w:val="60D17CD5"/>
    <w:rsid w:val="617E5E55"/>
    <w:rsid w:val="61CD0B7E"/>
    <w:rsid w:val="664D23AB"/>
    <w:rsid w:val="666E551D"/>
    <w:rsid w:val="672F24CD"/>
    <w:rsid w:val="6B130D76"/>
    <w:rsid w:val="6D0B038C"/>
    <w:rsid w:val="6D66051F"/>
    <w:rsid w:val="6EC403FE"/>
    <w:rsid w:val="70C92A85"/>
    <w:rsid w:val="71184DA3"/>
    <w:rsid w:val="71C643E7"/>
    <w:rsid w:val="738228C2"/>
    <w:rsid w:val="74A74931"/>
    <w:rsid w:val="750655D4"/>
    <w:rsid w:val="75A047F6"/>
    <w:rsid w:val="78F817C4"/>
    <w:rsid w:val="7AE528B9"/>
    <w:rsid w:val="7B920942"/>
    <w:rsid w:val="7DC501CB"/>
    <w:rsid w:val="7DDC1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eastAsia="宋体"/>
      <w:sz w:val="18"/>
      <w:szCs w:val="18"/>
    </w:rPr>
  </w:style>
  <w:style w:type="paragraph" w:styleId="3">
    <w:name w:val="Body Text"/>
    <w:basedOn w:val="1"/>
    <w:semiHidden/>
    <w:unhideWhenUsed/>
    <w:qFormat/>
    <w:uiPriority w:val="99"/>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semiHidden/>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批注框文本 Char"/>
    <w:basedOn w:val="12"/>
    <w:link w:val="5"/>
    <w:semiHidden/>
    <w:qFormat/>
    <w:uiPriority w:val="99"/>
    <w:rPr>
      <w:sz w:val="18"/>
      <w:szCs w:val="18"/>
    </w:rPr>
  </w:style>
  <w:style w:type="character" w:customStyle="1" w:styleId="17">
    <w:name w:val="日期 Char"/>
    <w:basedOn w:val="12"/>
    <w:link w:val="4"/>
    <w:semiHidden/>
    <w:qFormat/>
    <w:uiPriority w:val="99"/>
  </w:style>
  <w:style w:type="paragraph" w:customStyle="1" w:styleId="1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文档结构图 Char"/>
    <w:basedOn w:val="12"/>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Words>
  <Characters>274</Characters>
  <Lines>2</Lines>
  <Paragraphs>1</Paragraphs>
  <TotalTime>2</TotalTime>
  <ScaleCrop>false</ScaleCrop>
  <LinksUpToDate>false</LinksUpToDate>
  <CharactersWithSpaces>321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2021-03-05T03:34:00Z</dcterms:created>
  <dc:creator>win10zyb</dc:creator>
  <cp:lastModifiedBy>陈星</cp:lastModifiedBy>
  <cp:lastPrinted>2022-03-08T03:25:00Z</cp:lastPrinted>
  <dcterms:modified xsi:type="dcterms:W3CDTF">2022-04-29T01:31:22Z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6F2B39968DF84443BF0AE96F9B70C211</vt:lpwstr>
  </property>
</Properties>
</file>