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Autospacing="0" w:afterAutospacing="0" w:line="500" w:lineRule="exact"/>
        <w:rPr>
          <w:rFonts w:hint="eastAsia" w:ascii="仿宋" w:hAnsi="仿宋" w:eastAsia="仿宋" w:cs="仿宋"/>
          <w:sz w:val="30"/>
          <w:szCs w:val="30"/>
          <w:highlight w:val="none"/>
        </w:rPr>
      </w:pPr>
      <w:bookmarkStart w:id="0" w:name="_GoBack"/>
      <w:r>
        <w:rPr>
          <w:rFonts w:hint="eastAsia" w:ascii="黑体" w:hAnsi="黑体" w:eastAsia="黑体" w:cs="黑体"/>
          <w:sz w:val="30"/>
          <w:szCs w:val="30"/>
          <w:highlight w:val="none"/>
        </w:rPr>
        <w:t>附件2</w:t>
      </w:r>
    </w:p>
    <w:bookmarkEnd w:id="0"/>
    <w:p>
      <w:pPr>
        <w:pStyle w:val="4"/>
        <w:spacing w:before="156" w:beforeLines="50" w:beforeAutospacing="0" w:after="156" w:afterLines="50" w:afterAutospacing="0" w:line="500" w:lineRule="exact"/>
        <w:jc w:val="center"/>
        <w:rPr>
          <w:rFonts w:hint="eastAsia" w:ascii="仿宋" w:hAnsi="仿宋" w:eastAsia="仿宋" w:cs="仿宋"/>
          <w:sz w:val="32"/>
          <w:szCs w:val="32"/>
          <w:highlight w:val="none"/>
        </w:rPr>
      </w:pPr>
      <w:r>
        <w:rPr>
          <w:rFonts w:hint="eastAsia" w:ascii="仿宋" w:hAnsi="仿宋" w:eastAsia="仿宋" w:cs="仿宋"/>
          <w:b/>
          <w:bCs/>
          <w:sz w:val="36"/>
          <w:szCs w:val="36"/>
          <w:highlight w:val="none"/>
        </w:rPr>
        <w:t>世界智能航运技术典型案例推荐表（样例）</w:t>
      </w:r>
    </w:p>
    <w:p>
      <w:pPr>
        <w:pStyle w:val="4"/>
        <w:spacing w:before="156" w:beforeLines="50" w:beforeAutospacing="0" w:after="156" w:afterLines="50" w:afterAutospacing="0" w:line="500" w:lineRule="exact"/>
        <w:rPr>
          <w:rFonts w:hint="eastAsia" w:ascii="仿宋" w:hAnsi="仿宋" w:eastAsia="仿宋" w:cs="仿宋"/>
          <w:sz w:val="30"/>
          <w:szCs w:val="30"/>
          <w:highlight w:val="none"/>
        </w:rPr>
      </w:pPr>
      <w:r>
        <w:rPr>
          <w:rFonts w:hint="eastAsia" w:ascii="仿宋" w:hAnsi="仿宋" w:eastAsia="仿宋" w:cs="仿宋"/>
          <w:sz w:val="30"/>
          <w:szCs w:val="30"/>
          <w:highlight w:val="none"/>
        </w:rPr>
        <w:t xml:space="preserve">推荐单位名称/专家姓名：         </w:t>
      </w:r>
    </w:p>
    <w:tbl>
      <w:tblPr>
        <w:tblStyle w:val="13"/>
        <w:tblW w:w="0" w:type="auto"/>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40"/>
        <w:gridCol w:w="72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0" w:hRule="atLeast"/>
        </w:trPr>
        <w:tc>
          <w:tcPr>
            <w:tcW w:w="2240" w:type="dxa"/>
            <w:noWrap w:val="0"/>
            <w:vAlign w:val="center"/>
          </w:tcPr>
          <w:p>
            <w:pPr>
              <w:pStyle w:val="4"/>
              <w:spacing w:beforeAutospacing="0" w:afterAutospacing="0" w:line="500" w:lineRule="exact"/>
              <w:jc w:val="center"/>
              <w:rPr>
                <w:rFonts w:ascii="仿宋" w:hAnsi="仿宋" w:eastAsia="仿宋" w:cs="仿宋"/>
                <w:sz w:val="30"/>
                <w:szCs w:val="30"/>
                <w:highlight w:val="none"/>
              </w:rPr>
            </w:pPr>
            <w:r>
              <w:rPr>
                <w:rFonts w:hint="eastAsia" w:ascii="仿宋" w:hAnsi="仿宋" w:eastAsia="仿宋" w:cs="仿宋"/>
                <w:sz w:val="30"/>
                <w:szCs w:val="30"/>
                <w:highlight w:val="none"/>
              </w:rPr>
              <w:t>案例名称</w:t>
            </w:r>
          </w:p>
        </w:tc>
        <w:tc>
          <w:tcPr>
            <w:tcW w:w="7257" w:type="dxa"/>
            <w:noWrap w:val="0"/>
            <w:vAlign w:val="top"/>
          </w:tcPr>
          <w:p>
            <w:pPr>
              <w:pStyle w:val="4"/>
              <w:spacing w:beforeAutospacing="0" w:afterAutospacing="0" w:line="500" w:lineRule="exact"/>
              <w:rPr>
                <w:rFonts w:ascii="仿宋" w:hAnsi="仿宋" w:eastAsia="仿宋" w:cs="仿宋"/>
                <w:sz w:val="30"/>
                <w:szCs w:val="30"/>
                <w:highlight w:val="none"/>
              </w:rPr>
            </w:pPr>
            <w:r>
              <w:rPr>
                <w:rFonts w:hint="eastAsia" w:ascii="仿宋" w:hAnsi="仿宋" w:eastAsia="仿宋" w:cs="仿宋"/>
                <w:sz w:val="30"/>
                <w:szCs w:val="30"/>
                <w:highlight w:val="none"/>
              </w:rPr>
              <w:t>“智飞”号3</w:t>
            </w:r>
            <w:r>
              <w:rPr>
                <w:rFonts w:ascii="仿宋" w:hAnsi="仿宋" w:eastAsia="仿宋" w:cs="仿宋"/>
                <w:sz w:val="30"/>
                <w:szCs w:val="30"/>
                <w:highlight w:val="none"/>
              </w:rPr>
              <w:t>16</w:t>
            </w:r>
            <w:r>
              <w:rPr>
                <w:rFonts w:hint="eastAsia" w:ascii="仿宋" w:hAnsi="仿宋" w:eastAsia="仿宋" w:cs="仿宋"/>
                <w:sz w:val="30"/>
                <w:szCs w:val="30"/>
                <w:highlight w:val="none"/>
              </w:rPr>
              <w:t>TEU智能航行船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trPr>
        <w:tc>
          <w:tcPr>
            <w:tcW w:w="2240" w:type="dxa"/>
            <w:noWrap w:val="0"/>
            <w:vAlign w:val="center"/>
          </w:tcPr>
          <w:p>
            <w:pPr>
              <w:pStyle w:val="4"/>
              <w:spacing w:beforeAutospacing="0" w:afterAutospacing="0" w:line="500" w:lineRule="exact"/>
              <w:jc w:val="center"/>
              <w:rPr>
                <w:rFonts w:ascii="仿宋" w:hAnsi="仿宋" w:eastAsia="仿宋" w:cs="仿宋"/>
                <w:sz w:val="30"/>
                <w:szCs w:val="30"/>
                <w:highlight w:val="none"/>
              </w:rPr>
            </w:pPr>
            <w:r>
              <w:rPr>
                <w:rFonts w:hint="eastAsia" w:ascii="仿宋" w:hAnsi="仿宋" w:eastAsia="仿宋" w:cs="仿宋"/>
                <w:sz w:val="30"/>
                <w:szCs w:val="30"/>
                <w:highlight w:val="none"/>
              </w:rPr>
              <w:t>案例来源</w:t>
            </w:r>
          </w:p>
          <w:p>
            <w:pPr>
              <w:pStyle w:val="4"/>
              <w:spacing w:beforeAutospacing="0" w:afterAutospacing="0" w:line="500" w:lineRule="exact"/>
              <w:jc w:val="center"/>
              <w:rPr>
                <w:rFonts w:ascii="仿宋" w:hAnsi="仿宋" w:eastAsia="仿宋" w:cs="仿宋"/>
                <w:sz w:val="30"/>
                <w:szCs w:val="30"/>
                <w:highlight w:val="none"/>
              </w:rPr>
            </w:pPr>
            <w:r>
              <w:rPr>
                <w:rFonts w:hint="eastAsia" w:ascii="仿宋" w:hAnsi="仿宋" w:eastAsia="仿宋" w:cs="仿宋"/>
                <w:sz w:val="30"/>
                <w:szCs w:val="30"/>
                <w:highlight w:val="none"/>
              </w:rPr>
              <w:t>（国家或地区）</w:t>
            </w:r>
          </w:p>
        </w:tc>
        <w:tc>
          <w:tcPr>
            <w:tcW w:w="7257" w:type="dxa"/>
            <w:noWrap w:val="0"/>
            <w:vAlign w:val="top"/>
          </w:tcPr>
          <w:p>
            <w:pPr>
              <w:pStyle w:val="4"/>
              <w:spacing w:beforeAutospacing="0" w:afterAutospacing="0" w:line="500" w:lineRule="exact"/>
              <w:rPr>
                <w:rFonts w:ascii="仿宋" w:hAnsi="仿宋" w:eastAsia="仿宋" w:cs="仿宋"/>
                <w:sz w:val="30"/>
                <w:szCs w:val="30"/>
                <w:highlight w:val="none"/>
              </w:rPr>
            </w:pPr>
            <w:r>
              <w:rPr>
                <w:rFonts w:hint="eastAsia" w:ascii="仿宋" w:hAnsi="仿宋" w:eastAsia="仿宋" w:cs="仿宋"/>
                <w:sz w:val="30"/>
                <w:szCs w:val="30"/>
                <w:highlight w:val="none"/>
              </w:rPr>
              <w:t>中国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trPr>
        <w:tc>
          <w:tcPr>
            <w:tcW w:w="2240" w:type="dxa"/>
            <w:noWrap w:val="0"/>
            <w:vAlign w:val="center"/>
          </w:tcPr>
          <w:p>
            <w:pPr>
              <w:pStyle w:val="4"/>
              <w:spacing w:beforeAutospacing="0" w:afterAutospacing="0" w:line="500" w:lineRule="exact"/>
              <w:jc w:val="center"/>
              <w:rPr>
                <w:rFonts w:hint="eastAsia" w:ascii="仿宋" w:hAnsi="仿宋" w:eastAsia="仿宋" w:cs="仿宋"/>
                <w:sz w:val="30"/>
                <w:szCs w:val="30"/>
                <w:highlight w:val="none"/>
              </w:rPr>
            </w:pPr>
            <w:r>
              <w:rPr>
                <w:rFonts w:hint="eastAsia" w:ascii="仿宋" w:hAnsi="仿宋" w:eastAsia="仿宋" w:cs="仿宋"/>
                <w:sz w:val="30"/>
                <w:szCs w:val="30"/>
                <w:highlight w:val="none"/>
              </w:rPr>
              <w:t>案例实施时间</w:t>
            </w:r>
          </w:p>
        </w:tc>
        <w:tc>
          <w:tcPr>
            <w:tcW w:w="7257" w:type="dxa"/>
            <w:noWrap w:val="0"/>
            <w:vAlign w:val="top"/>
          </w:tcPr>
          <w:p>
            <w:pPr>
              <w:pStyle w:val="4"/>
              <w:spacing w:beforeAutospacing="0" w:afterAutospacing="0" w:line="500" w:lineRule="exact"/>
              <w:rPr>
                <w:rFonts w:ascii="仿宋" w:hAnsi="仿宋" w:eastAsia="仿宋" w:cs="仿宋"/>
                <w:sz w:val="30"/>
                <w:szCs w:val="30"/>
                <w:highlight w:val="none"/>
              </w:rPr>
            </w:pPr>
            <w:r>
              <w:rPr>
                <w:rFonts w:hint="eastAsia" w:ascii="仿宋" w:hAnsi="仿宋" w:eastAsia="仿宋" w:cs="仿宋"/>
                <w:sz w:val="30"/>
                <w:szCs w:val="30"/>
                <w:highlight w:val="none"/>
              </w:rPr>
              <w:t>2</w:t>
            </w:r>
            <w:r>
              <w:rPr>
                <w:rFonts w:ascii="仿宋" w:hAnsi="仿宋" w:eastAsia="仿宋" w:cs="仿宋"/>
                <w:sz w:val="30"/>
                <w:szCs w:val="30"/>
                <w:highlight w:val="none"/>
              </w:rPr>
              <w:t>022</w:t>
            </w:r>
            <w:r>
              <w:rPr>
                <w:rFonts w:hint="eastAsia" w:ascii="仿宋" w:hAnsi="仿宋" w:eastAsia="仿宋" w:cs="仿宋"/>
                <w:sz w:val="30"/>
                <w:szCs w:val="30"/>
                <w:highlight w:val="none"/>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trPr>
        <w:tc>
          <w:tcPr>
            <w:tcW w:w="2240" w:type="dxa"/>
            <w:noWrap w:val="0"/>
            <w:vAlign w:val="center"/>
          </w:tcPr>
          <w:p>
            <w:pPr>
              <w:pStyle w:val="4"/>
              <w:spacing w:beforeAutospacing="0" w:afterAutospacing="0" w:line="500" w:lineRule="exact"/>
              <w:jc w:val="center"/>
              <w:rPr>
                <w:rFonts w:hint="eastAsia" w:ascii="仿宋" w:hAnsi="仿宋" w:eastAsia="仿宋" w:cs="仿宋"/>
                <w:sz w:val="30"/>
                <w:szCs w:val="30"/>
                <w:highlight w:val="none"/>
              </w:rPr>
            </w:pPr>
            <w:r>
              <w:rPr>
                <w:rFonts w:hint="eastAsia" w:ascii="仿宋" w:hAnsi="仿宋" w:eastAsia="仿宋" w:cs="仿宋"/>
                <w:sz w:val="30"/>
                <w:szCs w:val="30"/>
                <w:highlight w:val="none"/>
              </w:rPr>
              <w:t>案例主要实施机构</w:t>
            </w:r>
          </w:p>
        </w:tc>
        <w:tc>
          <w:tcPr>
            <w:tcW w:w="7257" w:type="dxa"/>
            <w:noWrap w:val="0"/>
            <w:vAlign w:val="top"/>
          </w:tcPr>
          <w:p>
            <w:pPr>
              <w:pStyle w:val="4"/>
              <w:spacing w:beforeAutospacing="0" w:afterAutospacing="0" w:line="500" w:lineRule="exact"/>
              <w:rPr>
                <w:rFonts w:ascii="仿宋" w:hAnsi="仿宋" w:eastAsia="仿宋" w:cs="仿宋"/>
                <w:sz w:val="30"/>
                <w:szCs w:val="30"/>
                <w:highlight w:val="none"/>
              </w:rPr>
            </w:pPr>
            <w:r>
              <w:rPr>
                <w:rFonts w:hint="eastAsia" w:ascii="仿宋" w:hAnsi="仿宋" w:eastAsia="仿宋" w:cs="仿宋"/>
                <w:sz w:val="30"/>
                <w:szCs w:val="30"/>
                <w:highlight w:val="none"/>
              </w:rPr>
              <w:t>交通运输部水运科学研究所、智慧航海（青岛）科技有限公司等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2" w:hRule="atLeast"/>
        </w:trPr>
        <w:tc>
          <w:tcPr>
            <w:tcW w:w="2240" w:type="dxa"/>
            <w:noWrap w:val="0"/>
            <w:vAlign w:val="center"/>
          </w:tcPr>
          <w:p>
            <w:pPr>
              <w:pStyle w:val="4"/>
              <w:spacing w:beforeAutospacing="0" w:afterAutospacing="0" w:line="500" w:lineRule="exact"/>
              <w:jc w:val="center"/>
              <w:rPr>
                <w:rFonts w:ascii="仿宋" w:hAnsi="仿宋" w:eastAsia="仿宋" w:cs="仿宋"/>
                <w:sz w:val="30"/>
                <w:szCs w:val="30"/>
                <w:highlight w:val="none"/>
              </w:rPr>
            </w:pPr>
            <w:r>
              <w:rPr>
                <w:rFonts w:hint="eastAsia" w:ascii="仿宋" w:hAnsi="仿宋" w:eastAsia="仿宋" w:cs="仿宋"/>
                <w:sz w:val="30"/>
                <w:szCs w:val="30"/>
                <w:highlight w:val="none"/>
              </w:rPr>
              <w:t>案例内容</w:t>
            </w:r>
          </w:p>
        </w:tc>
        <w:tc>
          <w:tcPr>
            <w:tcW w:w="7257" w:type="dxa"/>
            <w:noWrap w:val="0"/>
            <w:vAlign w:val="top"/>
          </w:tcPr>
          <w:p>
            <w:pPr>
              <w:pStyle w:val="4"/>
              <w:spacing w:beforeAutospacing="0" w:afterAutospacing="0" w:line="500" w:lineRule="exact"/>
              <w:rPr>
                <w:rFonts w:ascii="仿宋" w:hAnsi="仿宋" w:eastAsia="仿宋" w:cs="仿宋"/>
                <w:highlight w:val="none"/>
              </w:rPr>
            </w:pPr>
            <w:r>
              <w:rPr>
                <w:rFonts w:ascii="仿宋" w:hAnsi="仿宋" w:eastAsia="仿宋" w:cs="仿宋"/>
                <w:highlight w:val="none"/>
              </w:rPr>
              <w:t>（</w:t>
            </w:r>
            <w:r>
              <w:rPr>
                <w:rFonts w:hint="eastAsia" w:ascii="仿宋" w:hAnsi="仿宋" w:eastAsia="仿宋" w:cs="仿宋"/>
                <w:highlight w:val="none"/>
              </w:rPr>
              <w:t>200字以内，着重表述核心要点、亮点、作用、价值及影响力等</w:t>
            </w:r>
            <w:r>
              <w:rPr>
                <w:rFonts w:ascii="仿宋" w:hAnsi="仿宋" w:eastAsia="仿宋" w:cs="仿宋"/>
                <w:highlight w:val="none"/>
              </w:rPr>
              <w:t>）</w:t>
            </w:r>
          </w:p>
          <w:p>
            <w:pPr>
              <w:pStyle w:val="4"/>
              <w:spacing w:beforeAutospacing="0" w:afterAutospacing="0" w:line="500" w:lineRule="exact"/>
              <w:ind w:firstLine="600" w:firstLineChars="200"/>
              <w:rPr>
                <w:rFonts w:ascii="仿宋" w:hAnsi="仿宋" w:eastAsia="仿宋" w:cs="仿宋"/>
                <w:sz w:val="30"/>
                <w:szCs w:val="30"/>
                <w:highlight w:val="none"/>
              </w:rPr>
            </w:pPr>
            <w:r>
              <w:rPr>
                <w:rFonts w:hint="eastAsia" w:ascii="仿宋" w:hAnsi="仿宋" w:eastAsia="仿宋" w:cs="仿宋"/>
                <w:sz w:val="30"/>
                <w:szCs w:val="30"/>
                <w:highlight w:val="none"/>
              </w:rPr>
              <w:t>“智飞”号是自主设计建造的国内首艘、全球最大且最先投入商业运营的自主航行船。作为国家重点研发计划项目“基于船岸协同的船舶智能航行与控制关键技术”的示范应用船，加载了自主研发的航行环境态势感知、遥控驾驶、自主避碰和自动靠离泊等系统，投入商业运营一年多来，已安全运行三百多个航次两万多海里，智能航行系统始终稳定运行。我国因此成为了第一批开发应用综合性智能航行系统和最早自主设计建造和运营MASS的国家之一。</w:t>
            </w:r>
          </w:p>
        </w:tc>
      </w:tr>
    </w:tbl>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300" w:lineRule="exact"/>
        <w:textAlignment w:val="auto"/>
        <w:rPr>
          <w:rFonts w:hint="eastAsia" w:ascii="仿宋" w:hAnsi="仿宋" w:eastAsia="仿宋" w:cs="仿宋"/>
          <w:sz w:val="30"/>
          <w:szCs w:val="30"/>
          <w:highlight w:val="none"/>
        </w:rPr>
      </w:pP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600" w:lineRule="exact"/>
        <w:textAlignment w:val="auto"/>
        <w:rPr>
          <w:rFonts w:hint="eastAsia" w:ascii="仿宋" w:hAnsi="仿宋" w:eastAsia="仿宋" w:cs="仿宋"/>
          <w:sz w:val="30"/>
          <w:szCs w:val="30"/>
          <w:highlight w:val="none"/>
        </w:rPr>
      </w:pPr>
      <w:r>
        <w:rPr>
          <w:rFonts w:hint="eastAsia" w:ascii="仿宋" w:hAnsi="仿宋" w:eastAsia="仿宋" w:cs="仿宋"/>
          <w:sz w:val="30"/>
          <w:szCs w:val="30"/>
          <w:highlight w:val="none"/>
        </w:rPr>
        <w:t>推荐单位公章及联系人姓名、联系方式： ___________________________</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600" w:lineRule="exact"/>
        <w:textAlignment w:val="auto"/>
        <w:rPr>
          <w:rFonts w:hint="eastAsia" w:ascii="仿宋" w:hAnsi="仿宋" w:eastAsia="仿宋" w:cs="仿宋"/>
          <w:sz w:val="30"/>
          <w:szCs w:val="30"/>
          <w:highlight w:val="none"/>
        </w:rPr>
      </w:pPr>
      <w:r>
        <w:rPr>
          <w:rFonts w:hint="eastAsia" w:ascii="仿宋" w:hAnsi="仿宋" w:eastAsia="仿宋" w:cs="仿宋"/>
          <w:sz w:val="30"/>
          <w:szCs w:val="30"/>
          <w:highlight w:val="none"/>
        </w:rPr>
        <w:t>推荐专家签名：___________________________</w:t>
      </w:r>
    </w:p>
    <w:p>
      <w:pPr>
        <w:pStyle w:val="4"/>
        <w:spacing w:beforeAutospacing="0" w:afterAutospacing="0" w:line="500" w:lineRule="exact"/>
        <w:rPr>
          <w:rFonts w:hint="eastAsia" w:ascii="仿宋" w:hAnsi="仿宋" w:eastAsia="仿宋" w:cs="仿宋"/>
          <w:sz w:val="30"/>
          <w:szCs w:val="30"/>
          <w:highlight w:val="none"/>
        </w:rPr>
      </w:pPr>
    </w:p>
    <w:p>
      <w:pPr>
        <w:pStyle w:val="2"/>
        <w:ind w:left="0" w:leftChars="0" w:firstLine="0" w:firstLineChars="0"/>
        <w:rPr>
          <w:rFonts w:hint="eastAsia"/>
        </w:rPr>
      </w:pPr>
    </w:p>
    <w:sectPr>
      <w:headerReference r:id="rId3" w:type="default"/>
      <w:footerReference r:id="rId4" w:type="default"/>
      <w:pgSz w:w="11906" w:h="16838"/>
      <w:pgMar w:top="1440" w:right="1080" w:bottom="1440" w:left="1080" w:header="851" w:footer="992" w:gutter="0"/>
      <w:pgNumType w:fmt="numberInDash" w:start="3"/>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Cambria">
    <w:panose1 w:val="02040503050406030204"/>
    <w:charset w:val="00"/>
    <w:family w:val="auto"/>
    <w:pitch w:val="default"/>
    <w:sig w:usb0="E00006FF" w:usb1="420024FF" w:usb2="02000000" w:usb3="00000000" w:csb0="2000019F" w:csb1="00000000"/>
  </w:font>
  <w:font w:name="华文宋体">
    <w:panose1 w:val="02010600040101010101"/>
    <w:charset w:val="86"/>
    <w:family w:val="auto"/>
    <w:pitch w:val="default"/>
    <w:sig w:usb0="00000287" w:usb1="080F0000" w:usb2="00000000" w:usb3="00000000" w:csb0="0004009F" w:csb1="DFD70000"/>
  </w:font>
  <w:font w:name="Batang">
    <w:altName w:val="Malgun Gothic"/>
    <w:panose1 w:val="02030600000101010101"/>
    <w:charset w:val="81"/>
    <w:family w:val="roman"/>
    <w:pitch w:val="default"/>
    <w:sig w:usb0="00000000" w:usb1="00000000" w:usb2="00000030" w:usb3="00000000" w:csb0="0008009F" w:csb1="00000000"/>
  </w:font>
  <w:font w:name="Calibri Light">
    <w:panose1 w:val="020F0302020204030204"/>
    <w:charset w:val="00"/>
    <w:family w:val="swiss"/>
    <w:pitch w:val="default"/>
    <w:sig w:usb0="E4002EFF" w:usb1="C2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Malgun Gothic">
    <w:panose1 w:val="020B0503020000020004"/>
    <w:charset w:val="81"/>
    <w:family w:val="auto"/>
    <w:pitch w:val="default"/>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tabs>
        <w:tab w:val="center" w:pos="4873"/>
        <w:tab w:val="clear" w:pos="4153"/>
      </w:tabs>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8</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mor5U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pqK+VMQIAAGMEAAAOAAAAAAAAAAEAIAAAAB8BAABkcnMvZTJvRG9jLnhtbFBLBQYA&#10;AAAABgAGAFkBAADCBQAAAAA=&#10;">
              <v:fill on="f" focussize="0,0"/>
              <v:stroke on="f" weight="0.5pt"/>
              <v:imagedata o:title=""/>
              <o:lock v:ext="edit" aspectratio="f"/>
              <v:textbox inset="0mm,0mm,0mm,0mm" style="mso-fit-shape-to-text:t;">
                <w:txbxContent>
                  <w:p>
                    <w:pPr>
                      <w:pStyle w:val="9"/>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8</w:t>
                    </w:r>
                    <w:r>
                      <w:rPr>
                        <w:rFonts w:hint="eastAsia"/>
                        <w:lang w:eastAsia="zh-CN"/>
                      </w:rPr>
                      <w:fldChar w:fldCharType="end"/>
                    </w:r>
                  </w:p>
                </w:txbxContent>
              </v:textbox>
            </v:shape>
          </w:pict>
        </mc:Fallback>
      </mc:AlternateContent>
    </w:r>
    <w:r>
      <w:rPr>
        <w:rFonts w:hint="eastAsia"/>
        <w:lang w:eastAsia="zh-CN"/>
      </w:rPr>
      <w:tab/>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Y3MzUzYmNjYzBmMmJkODIxZTYxOTNjNjk0YzgzMGYifQ=="/>
  </w:docVars>
  <w:rsids>
    <w:rsidRoot w:val="00763CE7"/>
    <w:rsid w:val="00024BE4"/>
    <w:rsid w:val="00054400"/>
    <w:rsid w:val="00083339"/>
    <w:rsid w:val="000F30B9"/>
    <w:rsid w:val="001004ED"/>
    <w:rsid w:val="001318F8"/>
    <w:rsid w:val="001A0284"/>
    <w:rsid w:val="001A12AC"/>
    <w:rsid w:val="001A5716"/>
    <w:rsid w:val="001B43D1"/>
    <w:rsid w:val="001D0981"/>
    <w:rsid w:val="001D6FD1"/>
    <w:rsid w:val="002025B6"/>
    <w:rsid w:val="002025CB"/>
    <w:rsid w:val="00226CAE"/>
    <w:rsid w:val="00267250"/>
    <w:rsid w:val="002730E8"/>
    <w:rsid w:val="00285C80"/>
    <w:rsid w:val="002A5C1F"/>
    <w:rsid w:val="002B1A75"/>
    <w:rsid w:val="002C55A4"/>
    <w:rsid w:val="002D294E"/>
    <w:rsid w:val="002D7FAF"/>
    <w:rsid w:val="002F1435"/>
    <w:rsid w:val="00336F71"/>
    <w:rsid w:val="003B7F0D"/>
    <w:rsid w:val="003C7739"/>
    <w:rsid w:val="003E38DF"/>
    <w:rsid w:val="004614FE"/>
    <w:rsid w:val="00461609"/>
    <w:rsid w:val="00463B5C"/>
    <w:rsid w:val="00465FB1"/>
    <w:rsid w:val="004E1497"/>
    <w:rsid w:val="00541A64"/>
    <w:rsid w:val="00585842"/>
    <w:rsid w:val="005A3379"/>
    <w:rsid w:val="005C23E0"/>
    <w:rsid w:val="005F1DF9"/>
    <w:rsid w:val="005F577E"/>
    <w:rsid w:val="00601666"/>
    <w:rsid w:val="006617E5"/>
    <w:rsid w:val="00674B45"/>
    <w:rsid w:val="00695411"/>
    <w:rsid w:val="006A60CB"/>
    <w:rsid w:val="00704886"/>
    <w:rsid w:val="00763CE7"/>
    <w:rsid w:val="00771B44"/>
    <w:rsid w:val="007C0622"/>
    <w:rsid w:val="007C6546"/>
    <w:rsid w:val="007D7C68"/>
    <w:rsid w:val="007E4515"/>
    <w:rsid w:val="00885DC1"/>
    <w:rsid w:val="008B36A1"/>
    <w:rsid w:val="008C53BB"/>
    <w:rsid w:val="00905723"/>
    <w:rsid w:val="00993C1B"/>
    <w:rsid w:val="009A1409"/>
    <w:rsid w:val="009C2E55"/>
    <w:rsid w:val="009E40F0"/>
    <w:rsid w:val="009F75BD"/>
    <w:rsid w:val="00A114B6"/>
    <w:rsid w:val="00A12838"/>
    <w:rsid w:val="00A62BF4"/>
    <w:rsid w:val="00A73D13"/>
    <w:rsid w:val="00A87318"/>
    <w:rsid w:val="00B44A00"/>
    <w:rsid w:val="00B62BE6"/>
    <w:rsid w:val="00B64585"/>
    <w:rsid w:val="00B979D6"/>
    <w:rsid w:val="00BA0A26"/>
    <w:rsid w:val="00BD576A"/>
    <w:rsid w:val="00C05265"/>
    <w:rsid w:val="00C078C7"/>
    <w:rsid w:val="00C243FC"/>
    <w:rsid w:val="00C677A4"/>
    <w:rsid w:val="00C86435"/>
    <w:rsid w:val="00C945DE"/>
    <w:rsid w:val="00CA6DCC"/>
    <w:rsid w:val="00CE1053"/>
    <w:rsid w:val="00CF38F6"/>
    <w:rsid w:val="00D01474"/>
    <w:rsid w:val="00D01EA4"/>
    <w:rsid w:val="00D74ADA"/>
    <w:rsid w:val="00D80E41"/>
    <w:rsid w:val="00DC0DCC"/>
    <w:rsid w:val="00DC4CDF"/>
    <w:rsid w:val="00DD5D89"/>
    <w:rsid w:val="00DE168E"/>
    <w:rsid w:val="00DE2F72"/>
    <w:rsid w:val="00DE5179"/>
    <w:rsid w:val="00DF3A43"/>
    <w:rsid w:val="00DF6945"/>
    <w:rsid w:val="00E50011"/>
    <w:rsid w:val="00E82E07"/>
    <w:rsid w:val="00EE6AF6"/>
    <w:rsid w:val="00F00535"/>
    <w:rsid w:val="00F01527"/>
    <w:rsid w:val="00F52072"/>
    <w:rsid w:val="00FD4C14"/>
    <w:rsid w:val="00FF2CFC"/>
    <w:rsid w:val="031447CF"/>
    <w:rsid w:val="04BA5461"/>
    <w:rsid w:val="08223F79"/>
    <w:rsid w:val="0B2A3353"/>
    <w:rsid w:val="0E514DCD"/>
    <w:rsid w:val="123E5A84"/>
    <w:rsid w:val="12554A88"/>
    <w:rsid w:val="164833D0"/>
    <w:rsid w:val="165A28E6"/>
    <w:rsid w:val="1D6B7F07"/>
    <w:rsid w:val="1E1D033A"/>
    <w:rsid w:val="25C7658C"/>
    <w:rsid w:val="27775BEC"/>
    <w:rsid w:val="2B0A6476"/>
    <w:rsid w:val="2BA9457F"/>
    <w:rsid w:val="2D4A2DFB"/>
    <w:rsid w:val="36F038F6"/>
    <w:rsid w:val="373A2304"/>
    <w:rsid w:val="3C3C7594"/>
    <w:rsid w:val="41667C5A"/>
    <w:rsid w:val="44356E7B"/>
    <w:rsid w:val="48BF4EFC"/>
    <w:rsid w:val="50CD2377"/>
    <w:rsid w:val="51FA4939"/>
    <w:rsid w:val="587F3BAB"/>
    <w:rsid w:val="5A10566E"/>
    <w:rsid w:val="5CCA0E3F"/>
    <w:rsid w:val="5F6E423C"/>
    <w:rsid w:val="679136BE"/>
    <w:rsid w:val="6FF35286"/>
    <w:rsid w:val="71FD684E"/>
    <w:rsid w:val="7358026C"/>
    <w:rsid w:val="74E06D04"/>
    <w:rsid w:val="762B78E0"/>
    <w:rsid w:val="78273E17"/>
    <w:rsid w:val="79AD1419"/>
    <w:rsid w:val="79DE0876"/>
    <w:rsid w:val="7AC1476A"/>
    <w:rsid w:val="7C946333"/>
    <w:rsid w:val="7CB41EA6"/>
    <w:rsid w:val="7D6B3918"/>
    <w:rsid w:val="7E261E82"/>
    <w:rsid w:val="7EB97C47"/>
    <w:rsid w:val="7EEF090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iPriority="99"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5">
    <w:name w:val="heading 2"/>
    <w:basedOn w:val="1"/>
    <w:next w:val="1"/>
    <w:qFormat/>
    <w:uiPriority w:val="0"/>
    <w:pPr>
      <w:keepNext/>
      <w:spacing w:before="100" w:after="80" w:line="360" w:lineRule="auto"/>
      <w:ind w:firstLine="751" w:firstLineChars="170"/>
      <w:jc w:val="center"/>
      <w:outlineLvl w:val="1"/>
    </w:pPr>
    <w:rPr>
      <w:rFonts w:ascii="Cambria" w:hAnsi="Cambria" w:eastAsia="华文宋体" w:cs="Times New Roman"/>
      <w:b/>
      <w:bCs/>
      <w:iCs/>
      <w:sz w:val="32"/>
      <w:szCs w:val="28"/>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customStyle="1" w:styleId="2">
    <w:name w:val="正文首行缩进 21"/>
    <w:basedOn w:val="3"/>
    <w:next w:val="4"/>
    <w:qFormat/>
    <w:uiPriority w:val="0"/>
    <w:pPr>
      <w:ind w:firstLine="420" w:firstLineChars="200"/>
    </w:pPr>
    <w:rPr>
      <w:szCs w:val="20"/>
    </w:rPr>
  </w:style>
  <w:style w:type="paragraph" w:customStyle="1" w:styleId="3">
    <w:name w:val="正文文本缩进1"/>
    <w:basedOn w:val="1"/>
    <w:qFormat/>
    <w:uiPriority w:val="0"/>
    <w:pPr>
      <w:spacing w:after="120"/>
      <w:ind w:left="420" w:leftChars="200"/>
    </w:pPr>
  </w:style>
  <w:style w:type="paragraph" w:styleId="4">
    <w:name w:val="Normal (Web)"/>
    <w:basedOn w:val="1"/>
    <w:qFormat/>
    <w:uiPriority w:val="0"/>
    <w:pPr>
      <w:spacing w:beforeAutospacing="1" w:afterAutospacing="1"/>
      <w:jc w:val="left"/>
    </w:pPr>
    <w:rPr>
      <w:rFonts w:ascii="宋体" w:hAnsi="宋体" w:cs="宋体"/>
      <w:sz w:val="24"/>
      <w:szCs w:val="24"/>
    </w:rPr>
  </w:style>
  <w:style w:type="paragraph" w:styleId="6">
    <w:name w:val="caption"/>
    <w:basedOn w:val="1"/>
    <w:next w:val="1"/>
    <w:qFormat/>
    <w:uiPriority w:val="0"/>
    <w:pPr>
      <w:widowControl w:val="0"/>
      <w:overflowPunct/>
      <w:autoSpaceDE/>
      <w:autoSpaceDN/>
      <w:spacing w:before="152" w:after="160"/>
      <w:textAlignment w:val="auto"/>
    </w:pPr>
    <w:rPr>
      <w:rFonts w:ascii="Arial" w:hAnsi="Arial" w:eastAsia="黑体"/>
      <w:kern w:val="2"/>
      <w:sz w:val="21"/>
    </w:rPr>
  </w:style>
  <w:style w:type="paragraph" w:styleId="7">
    <w:name w:val="Body Text"/>
    <w:basedOn w:val="1"/>
    <w:qFormat/>
    <w:uiPriority w:val="0"/>
    <w:pPr>
      <w:wordWrap w:val="0"/>
      <w:autoSpaceDE w:val="0"/>
      <w:autoSpaceDN w:val="0"/>
    </w:pPr>
    <w:rPr>
      <w:rFonts w:ascii="Times New Roman" w:hAnsi="Times New Roman" w:eastAsia="Batang"/>
      <w:sz w:val="24"/>
      <w:szCs w:val="24"/>
      <w:lang w:eastAsia="ko-KR"/>
    </w:rPr>
  </w:style>
  <w:style w:type="paragraph" w:styleId="8">
    <w:name w:val="Balloon Text"/>
    <w:basedOn w:val="1"/>
    <w:link w:val="19"/>
    <w:semiHidden/>
    <w:unhideWhenUsed/>
    <w:qFormat/>
    <w:uiPriority w:val="99"/>
    <w:rPr>
      <w:sz w:val="18"/>
      <w:szCs w:val="18"/>
    </w:rPr>
  </w:style>
  <w:style w:type="paragraph" w:styleId="9">
    <w:name w:val="footer"/>
    <w:basedOn w:val="1"/>
    <w:link w:val="18"/>
    <w:unhideWhenUsed/>
    <w:qFormat/>
    <w:uiPriority w:val="99"/>
    <w:pPr>
      <w:tabs>
        <w:tab w:val="center" w:pos="4153"/>
        <w:tab w:val="right" w:pos="8306"/>
      </w:tabs>
      <w:snapToGrid w:val="0"/>
      <w:jc w:val="left"/>
    </w:pPr>
    <w:rPr>
      <w:sz w:val="18"/>
      <w:szCs w:val="18"/>
    </w:rPr>
  </w:style>
  <w:style w:type="paragraph" w:styleId="10">
    <w:name w:val="header"/>
    <w:basedOn w:val="1"/>
    <w:link w:val="17"/>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Title"/>
    <w:basedOn w:val="1"/>
    <w:next w:val="1"/>
    <w:qFormat/>
    <w:uiPriority w:val="0"/>
    <w:pPr>
      <w:spacing w:before="240" w:after="60"/>
      <w:jc w:val="center"/>
      <w:outlineLvl w:val="0"/>
    </w:pPr>
    <w:rPr>
      <w:rFonts w:ascii="Calibri Light" w:hAnsi="Calibri Light"/>
      <w:b/>
      <w:bCs/>
      <w:sz w:val="32"/>
      <w:szCs w:val="32"/>
    </w:rPr>
  </w:style>
  <w:style w:type="paragraph" w:styleId="12">
    <w:name w:val="Body Text First Indent"/>
    <w:basedOn w:val="7"/>
    <w:unhideWhenUsed/>
    <w:qFormat/>
    <w:uiPriority w:val="99"/>
    <w:pPr>
      <w:spacing w:before="0" w:after="120" w:line="240" w:lineRule="auto"/>
      <w:ind w:firstLine="420" w:firstLineChars="100"/>
    </w:pPr>
    <w:rPr>
      <w:rFonts w:ascii="Calibri" w:eastAsia="宋体"/>
      <w:sz w:val="28"/>
    </w:rPr>
  </w:style>
  <w:style w:type="table" w:styleId="14">
    <w:name w:val="Table Grid"/>
    <w:basedOn w:val="13"/>
    <w:qFormat/>
    <w:uiPriority w:val="39"/>
    <w:rPr>
      <w:rFonts w:ascii="Calibri" w:hAnsi="Calibri"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Hyperlink"/>
    <w:basedOn w:val="15"/>
    <w:unhideWhenUsed/>
    <w:qFormat/>
    <w:uiPriority w:val="99"/>
    <w:rPr>
      <w:color w:val="0563C1" w:themeColor="hyperlink"/>
      <w:u w:val="single"/>
      <w14:textFill>
        <w14:solidFill>
          <w14:schemeClr w14:val="hlink"/>
        </w14:solidFill>
      </w14:textFill>
    </w:rPr>
  </w:style>
  <w:style w:type="character" w:customStyle="1" w:styleId="17">
    <w:name w:val="页眉 Char"/>
    <w:basedOn w:val="15"/>
    <w:link w:val="10"/>
    <w:qFormat/>
    <w:uiPriority w:val="99"/>
    <w:rPr>
      <w:sz w:val="18"/>
      <w:szCs w:val="18"/>
    </w:rPr>
  </w:style>
  <w:style w:type="character" w:customStyle="1" w:styleId="18">
    <w:name w:val="页脚 Char"/>
    <w:basedOn w:val="15"/>
    <w:link w:val="9"/>
    <w:qFormat/>
    <w:uiPriority w:val="99"/>
    <w:rPr>
      <w:sz w:val="18"/>
      <w:szCs w:val="18"/>
    </w:rPr>
  </w:style>
  <w:style w:type="character" w:customStyle="1" w:styleId="19">
    <w:name w:val="批注框文本 Char"/>
    <w:basedOn w:val="15"/>
    <w:link w:val="8"/>
    <w:semiHidden/>
    <w:qFormat/>
    <w:uiPriority w:val="99"/>
    <w:rPr>
      <w:sz w:val="18"/>
      <w:szCs w:val="18"/>
    </w:rPr>
  </w:style>
  <w:style w:type="paragraph" w:customStyle="1" w:styleId="20">
    <w:name w:val="Default"/>
    <w:qFormat/>
    <w:uiPriority w:val="0"/>
    <w:pPr>
      <w:widowControl w:val="0"/>
      <w:autoSpaceDE w:val="0"/>
      <w:autoSpaceDN w:val="0"/>
      <w:adjustRightInd w:val="0"/>
    </w:pPr>
    <w:rPr>
      <w:rFonts w:ascii="仿宋" w:eastAsia="仿宋" w:cs="仿宋" w:hAnsiTheme="minorHAnsi"/>
      <w:color w:val="000000"/>
      <w:kern w:val="0"/>
      <w:sz w:val="24"/>
      <w:szCs w:val="24"/>
      <w:lang w:val="en-US" w:eastAsia="zh-CN" w:bidi="ar-SA"/>
    </w:rPr>
  </w:style>
  <w:style w:type="paragraph" w:styleId="21">
    <w:name w:val="List Paragraph"/>
    <w:basedOn w:val="1"/>
    <w:qFormat/>
    <w:uiPriority w:val="34"/>
    <w:pPr>
      <w:ind w:firstLine="420" w:firstLineChars="200"/>
    </w:pPr>
    <w:rPr>
      <w:rFonts w:ascii="Calibri" w:hAnsi="Calibri" w:eastAsia="宋体" w:cs="Times New Roman"/>
    </w:rPr>
  </w:style>
  <w:style w:type="paragraph" w:customStyle="1" w:styleId="22">
    <w:name w:val="中等深浅网格 1 - 着色 21"/>
    <w:basedOn w:val="1"/>
    <w:qFormat/>
    <w:uiPriority w:val="34"/>
    <w:pPr>
      <w:ind w:firstLine="420" w:firstLineChars="200"/>
    </w:pPr>
  </w:style>
  <w:style w:type="paragraph" w:customStyle="1" w:styleId="23">
    <w:name w:val="Paragraph-1"/>
    <w:basedOn w:val="1"/>
    <w:qFormat/>
    <w:uiPriority w:val="0"/>
    <w:pPr>
      <w:widowControl/>
      <w:autoSpaceDE w:val="0"/>
      <w:autoSpaceDN w:val="0"/>
      <w:adjustRightInd w:val="0"/>
      <w:snapToGrid w:val="0"/>
      <w:spacing w:after="240"/>
    </w:pPr>
    <w:rPr>
      <w:rFonts w:ascii="Times New Roman" w:hAnsi="Times New Roman"/>
      <w:sz w:val="20"/>
      <w:szCs w:val="24"/>
    </w:rPr>
  </w:style>
  <w:style w:type="character" w:customStyle="1" w:styleId="24">
    <w:name w:val="contenttitle"/>
    <w:basedOn w:val="15"/>
    <w:qFormat/>
    <w:uiPriority w:val="0"/>
  </w:style>
  <w:style w:type="paragraph" w:customStyle="1" w:styleId="25">
    <w:name w:val="cjk"/>
    <w:basedOn w:val="1"/>
    <w:qFormat/>
    <w:uiPriority w:val="0"/>
    <w:pPr>
      <w:widowControl/>
      <w:spacing w:before="100" w:beforeAutospacing="1" w:after="100" w:afterAutospacing="1"/>
      <w:jc w:val="left"/>
    </w:pPr>
    <w:rPr>
      <w:rFonts w:ascii="宋体" w:hAnsi="宋体" w:eastAsia="宋体" w:cs="宋体"/>
      <w:kern w:val="0"/>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119</Words>
  <Characters>173</Characters>
  <Lines>25</Lines>
  <Paragraphs>7</Paragraphs>
  <TotalTime>4</TotalTime>
  <ScaleCrop>false</ScaleCrop>
  <LinksUpToDate>false</LinksUpToDate>
  <CharactersWithSpaces>182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2020-03-06T07:58:00Z</dcterms:created>
  <dc:creator>win10zyb</dc:creator>
  <cp:lastModifiedBy>陈星</cp:lastModifiedBy>
  <cp:lastPrinted>2018-07-10T08:23:00Z</cp:lastPrinted>
  <dcterms:modified xsi:type="dcterms:W3CDTF">2023-08-08T07:37:11Z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C265EE7568E3491DBC12BFD478D71A99_13</vt:lpwstr>
  </property>
</Properties>
</file>