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jc w:val="center"/>
        <w:textAlignment w:val="auto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b/>
          <w:sz w:val="28"/>
          <w:szCs w:val="28"/>
        </w:rPr>
        <w:t>欢迎订阅20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b/>
          <w:sz w:val="28"/>
          <w:szCs w:val="28"/>
        </w:rPr>
        <w:t>年《航海技术》《中国航海》</w:t>
      </w:r>
      <w:r>
        <w:rPr>
          <w:rFonts w:hint="eastAsia"/>
          <w:b/>
          <w:sz w:val="28"/>
          <w:szCs w:val="28"/>
          <w:lang w:val="en-US" w:eastAsia="zh-CN"/>
        </w:rPr>
        <w:t>合订本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color w:val="000000"/>
          <w:szCs w:val="21"/>
        </w:rPr>
        <w:t>《航海技术》</w:t>
      </w:r>
      <w:r>
        <w:rPr>
          <w:rFonts w:eastAsia="楷体_GB2312"/>
          <w:color w:val="000000"/>
          <w:szCs w:val="21"/>
        </w:rPr>
        <w:t>的宗旨是传播先进的航海应用技术，提高人员</w:t>
      </w:r>
      <w:r>
        <w:rPr>
          <w:rFonts w:hint="eastAsia" w:eastAsia="楷体_GB2312"/>
          <w:color w:val="000000"/>
          <w:szCs w:val="21"/>
          <w:lang w:val="en-US" w:eastAsia="zh-CN"/>
        </w:rPr>
        <w:t>职业</w:t>
      </w:r>
      <w:r>
        <w:rPr>
          <w:rFonts w:eastAsia="楷体_GB2312"/>
          <w:color w:val="000000"/>
          <w:szCs w:val="21"/>
        </w:rPr>
        <w:t>素质，保障船舶安全，保护海洋环境，促进航运企</w:t>
      </w:r>
      <w:r>
        <w:rPr>
          <w:rFonts w:eastAsia="楷体_GB2312"/>
          <w:szCs w:val="21"/>
        </w:rPr>
        <w:t>业经营效益提高；是中国航海学会关于航海</w:t>
      </w:r>
      <w:r>
        <w:rPr>
          <w:rFonts w:hint="eastAsia" w:eastAsia="楷体_GB2312"/>
          <w:szCs w:val="21"/>
          <w:lang w:val="en-US" w:eastAsia="zh-CN"/>
        </w:rPr>
        <w:t>领域高级学术交流、应用科学研究、工程与装备技术创新和成果推广应用、先进航海文化与重要科技信息传播的权威平台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color w:val="000000"/>
          <w:szCs w:val="21"/>
        </w:rPr>
        <w:t>《航海技术》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，定价人民币1</w:t>
      </w:r>
      <w:r>
        <w:rPr>
          <w:rFonts w:hint="eastAsia" w:eastAsia="楷体_GB2312"/>
          <w:szCs w:val="21"/>
          <w:lang w:val="en-US" w:eastAsia="zh-CN"/>
        </w:rPr>
        <w:t>5</w:t>
      </w:r>
      <w:r>
        <w:rPr>
          <w:rFonts w:eastAsia="楷体_GB2312"/>
          <w:szCs w:val="21"/>
        </w:rPr>
        <w:t>0元，港、澳、台地区定价人民币2</w:t>
      </w:r>
      <w:r>
        <w:rPr>
          <w:rFonts w:hint="eastAsia" w:eastAsia="楷体_GB2312"/>
          <w:szCs w:val="21"/>
          <w:lang w:val="en-US" w:eastAsia="zh-CN"/>
        </w:rPr>
        <w:t>5</w:t>
      </w:r>
      <w:r>
        <w:rPr>
          <w:rFonts w:eastAsia="楷体_GB2312"/>
          <w:szCs w:val="21"/>
        </w:rPr>
        <w:t>0元，国外定价</w:t>
      </w:r>
      <w:r>
        <w:rPr>
          <w:rFonts w:hint="eastAsia" w:eastAsia="楷体_GB2312"/>
          <w:szCs w:val="21"/>
          <w:lang w:val="en-US" w:eastAsia="zh-CN"/>
        </w:rPr>
        <w:t>125</w:t>
      </w:r>
      <w:r>
        <w:rPr>
          <w:rFonts w:eastAsia="楷体_GB2312"/>
          <w:szCs w:val="21"/>
        </w:rPr>
        <w:t>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szCs w:val="21"/>
        </w:rPr>
        <w:t>《中国航海》</w:t>
      </w:r>
      <w:r>
        <w:rPr>
          <w:rFonts w:eastAsia="楷体_GB2312"/>
          <w:szCs w:val="21"/>
        </w:rPr>
        <w:t>主要反映我国航海科技领域的研究成果及水平，其宗旨是促进我国航海科技水平的发展提高，促进国内外的学术交流；主要刊载国家重点项目研究成果，航海科技界的学术论文和学会动态等；是中国航海学会</w:t>
      </w:r>
      <w:r>
        <w:rPr>
          <w:rFonts w:hint="eastAsia" w:eastAsia="楷体_GB2312"/>
          <w:szCs w:val="21"/>
          <w:lang w:val="en-US" w:eastAsia="zh-CN"/>
        </w:rPr>
        <w:t>顶级学术交流、尖端科学研究、先进技术创新和前沿信息传播的高端平台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szCs w:val="21"/>
        </w:rPr>
        <w:t>《中国航海》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，定价人民币1</w:t>
      </w:r>
      <w:r>
        <w:rPr>
          <w:rFonts w:hint="eastAsia" w:eastAsia="楷体_GB2312"/>
          <w:szCs w:val="21"/>
          <w:lang w:val="en-US" w:eastAsia="zh-CN"/>
        </w:rPr>
        <w:t>3</w:t>
      </w:r>
      <w:r>
        <w:rPr>
          <w:rFonts w:eastAsia="楷体_GB2312"/>
          <w:szCs w:val="21"/>
        </w:rPr>
        <w:t>0元，港、澳、台地区定价人民币</w:t>
      </w:r>
      <w:r>
        <w:rPr>
          <w:rFonts w:hint="eastAsia" w:eastAsia="楷体_GB2312"/>
          <w:szCs w:val="21"/>
          <w:lang w:val="en-US" w:eastAsia="zh-CN"/>
        </w:rPr>
        <w:t>240</w:t>
      </w:r>
      <w:r>
        <w:rPr>
          <w:rFonts w:eastAsia="楷体_GB2312"/>
          <w:szCs w:val="21"/>
        </w:rPr>
        <w:t>元，国外定价</w:t>
      </w:r>
      <w:r>
        <w:rPr>
          <w:rFonts w:hint="eastAsia" w:eastAsia="楷体_GB2312"/>
          <w:szCs w:val="21"/>
          <w:lang w:val="en-US" w:eastAsia="zh-CN"/>
        </w:rPr>
        <w:t>120</w:t>
      </w:r>
      <w:r>
        <w:rPr>
          <w:rFonts w:eastAsia="楷体_GB2312"/>
          <w:szCs w:val="21"/>
        </w:rPr>
        <w:t>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default" w:eastAsia="楷体_GB2312"/>
          <w:szCs w:val="21"/>
          <w:lang w:val="en-US" w:eastAsia="zh-CN"/>
        </w:rPr>
      </w:pPr>
      <w:r>
        <w:rPr>
          <w:rFonts w:hint="eastAsia" w:eastAsia="楷体_GB2312"/>
          <w:szCs w:val="21"/>
        </w:rPr>
        <w:t>《航海技术》《中国航海》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hint="eastAsia" w:eastAsia="楷体_GB2312"/>
          <w:szCs w:val="21"/>
        </w:rPr>
        <w:t>订购</w:t>
      </w:r>
      <w:r>
        <w:rPr>
          <w:rFonts w:hint="eastAsia" w:eastAsia="楷体_GB2312"/>
          <w:szCs w:val="21"/>
          <w:lang w:eastAsia="zh-CN"/>
        </w:rPr>
        <w:t>、</w:t>
      </w:r>
      <w:r>
        <w:rPr>
          <w:rFonts w:hint="eastAsia" w:eastAsia="楷体_GB2312"/>
          <w:szCs w:val="21"/>
        </w:rPr>
        <w:t>发行</w:t>
      </w:r>
      <w:r>
        <w:rPr>
          <w:rFonts w:hint="eastAsia" w:eastAsia="楷体_GB2312"/>
          <w:szCs w:val="21"/>
          <w:lang w:val="en-US" w:eastAsia="zh-CN"/>
        </w:rPr>
        <w:t>和广告业务</w:t>
      </w:r>
      <w:r>
        <w:rPr>
          <w:rFonts w:hint="eastAsia" w:eastAsia="楷体_GB2312"/>
          <w:szCs w:val="21"/>
        </w:rPr>
        <w:t>由华运航意文化（北京）有限公司负责，订阅费请通过银行转账支付至下方账户，转账备注为“杂志订阅”。请务必填写征订回执单并发送至邮箱hhjs@cinnet.cn</w:t>
      </w: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请备注合订本</w:t>
      </w:r>
      <w:r>
        <w:rPr>
          <w:rFonts w:hint="eastAsia" w:eastAsia="楷体_GB2312"/>
          <w:szCs w:val="21"/>
          <w:lang w:eastAsia="zh-CN"/>
        </w:rPr>
        <w:t>）</w:t>
      </w:r>
      <w:r>
        <w:rPr>
          <w:rFonts w:hint="eastAsia" w:eastAsia="楷体_GB2312"/>
          <w:szCs w:val="21"/>
        </w:rPr>
        <w:t>。</w:t>
      </w:r>
      <w:r>
        <w:rPr>
          <w:rFonts w:eastAsia="楷体_GB2312"/>
          <w:szCs w:val="21"/>
        </w:rPr>
        <w:t>联系电话</w:t>
      </w:r>
      <w:r>
        <w:rPr>
          <w:rFonts w:hint="eastAsia" w:eastAsia="楷体_GB2312"/>
          <w:szCs w:val="21"/>
          <w:lang w:eastAsia="zh-CN"/>
        </w:rPr>
        <w:t>：</w:t>
      </w:r>
      <w:r>
        <w:rPr>
          <w:rFonts w:hint="eastAsia" w:eastAsia="楷体_GB2312"/>
          <w:szCs w:val="21"/>
        </w:rPr>
        <w:t>010-65299826</w:t>
      </w:r>
      <w:r>
        <w:rPr>
          <w:rFonts w:hint="eastAsia" w:eastAsia="楷体_GB2312"/>
          <w:szCs w:val="2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银行汇款信息：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账户名称：华运航意文化（北京）有限公司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开户银行：中国工商银行股份有限公司北京北太平庄支行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银行帐号：0200 0100 0920 0486 802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--------------------------------------------------------------------------------------------------------------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b/>
          <w:bCs/>
          <w:color w:val="000000"/>
          <w:sz w:val="24"/>
        </w:rPr>
        <w:t>年《航海技术》《中国航海》</w:t>
      </w:r>
      <w:r>
        <w:rPr>
          <w:rFonts w:hint="eastAsia"/>
          <w:b/>
          <w:bCs/>
          <w:color w:val="000000"/>
          <w:sz w:val="24"/>
          <w:lang w:val="en-US" w:eastAsia="zh-CN"/>
        </w:rPr>
        <w:t>合订本</w:t>
      </w:r>
      <w:r>
        <w:rPr>
          <w:b/>
          <w:bCs/>
          <w:color w:val="000000"/>
          <w:sz w:val="24"/>
        </w:rPr>
        <w:t>征订回执单</w:t>
      </w:r>
    </w:p>
    <w:tbl>
      <w:tblPr>
        <w:tblStyle w:val="3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55"/>
        <w:gridCol w:w="970"/>
        <w:gridCol w:w="1782"/>
        <w:gridCol w:w="7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  <w:r>
              <w:rPr>
                <w:rFonts w:hint="eastAsia" w:eastAsia="楷体_GB2312"/>
                <w:szCs w:val="21"/>
              </w:rPr>
              <w:t>/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个人姓名</w:t>
            </w:r>
          </w:p>
        </w:tc>
        <w:tc>
          <w:tcPr>
            <w:tcW w:w="4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《航海技术》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《中国航海》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杂志邮寄地址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（姓名、电话）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val="en-US" w:eastAsia="zh-CN"/>
              </w:rPr>
              <w:t>发票信息（三选一）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开票单位名称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普通发票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收发票邮箱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专用发票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公司</w:t>
            </w:r>
            <w:r>
              <w:rPr>
                <w:rFonts w:eastAsia="楷体_GB2312"/>
                <w:szCs w:val="21"/>
              </w:rPr>
              <w:t>地址</w:t>
            </w:r>
            <w:r>
              <w:rPr>
                <w:rFonts w:hint="eastAsia" w:eastAsia="楷体_GB2312"/>
                <w:szCs w:val="21"/>
                <w:lang w:eastAsia="zh-CN"/>
              </w:rPr>
              <w:t>、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</w:rPr>
              <w:t>开户行及</w:t>
            </w:r>
            <w:bookmarkStart w:id="0" w:name="_GoBack"/>
            <w:bookmarkEnd w:id="0"/>
            <w:r>
              <w:rPr>
                <w:rFonts w:eastAsia="楷体_GB2312"/>
              </w:rPr>
              <w:t>账号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发票邮寄地址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（如需纸质发票，为顺丰快递到付）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无需发票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both"/>
              <w:textAlignment w:val="auto"/>
              <w:rPr>
                <w:rFonts w:eastAsia="楷体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57785</wp:posOffset>
                      </wp:positionV>
                      <wp:extent cx="2943225" cy="448310"/>
                      <wp:effectExtent l="4445" t="4445" r="5080" b="234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61235" y="8665210"/>
                                <a:ext cx="29432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汇款底单，</w:t>
                                  </w:r>
                                  <w:r>
                                    <w:rPr>
                                      <w:rFonts w:hint="eastAsia"/>
                                      <w:highlight w:val="none"/>
                                    </w:rPr>
                                    <w:t>微信支付、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支付宝支付凭证粘贴处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pt;margin-top:4.55pt;height:35.3pt;width:231.75pt;z-index:251659264;mso-width-relative:page;mso-height-relative:page;" fillcolor="#FFFFFF" filled="t" stroked="t" coordsize="21600,21600" o:gfxdata="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zTWT1gAAAAgBAAAPAAAAAAAAAAEAIAAAACIAAABkcnMv&#10;ZG93bnJldi54bWxQSwECFAAUAAAACACHTuJAIGMFD3cCAADrBAAADgAAAAAAAAABACAAAAAlAQAA&#10;ZHJzL2Uyb0RvYy54bWxQSwUGAAAAAAYABgBZAQAADgYAAAAA&#10;">
                      <v:fill on="t" focussize="0,0"/>
                      <v:stroke weight="0.5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exact"/>
                              <w:jc w:val="center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汇款底单，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微信支付、</w:t>
                            </w:r>
                            <w:r>
                              <w:rPr>
                                <w:rFonts w:hint="eastAsia"/>
                              </w:rPr>
                              <w:t>支付宝支付凭证粘贴处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jc w:val="center"/>
        <w:textAlignment w:val="auto"/>
        <w:rPr>
          <w:rFonts w:hint="default" w:ascii="Times New Roman" w:hAnsi="Times New Roman" w:eastAsia="楷体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eastAsia="楷体_GB2312" w:cs="Times New Roman"/>
          <w:kern w:val="2"/>
          <w:sz w:val="21"/>
          <w:szCs w:val="21"/>
          <w:lang w:val="en-US" w:eastAsia="zh-CN" w:bidi="ar-SA"/>
        </w:rPr>
        <w:t>欢迎登陆中国航海学会网站，点击“欢迎订阅《中国航海》《航海技术》”下载电子版订单回执。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1050"/>
    <w:rsid w:val="01292739"/>
    <w:rsid w:val="01CC2CF4"/>
    <w:rsid w:val="03FC4BBA"/>
    <w:rsid w:val="058F015C"/>
    <w:rsid w:val="088B4670"/>
    <w:rsid w:val="097F459D"/>
    <w:rsid w:val="0C1E65D3"/>
    <w:rsid w:val="0D6A4E27"/>
    <w:rsid w:val="127D03C7"/>
    <w:rsid w:val="1542569A"/>
    <w:rsid w:val="1907039A"/>
    <w:rsid w:val="1A495649"/>
    <w:rsid w:val="1B627D3E"/>
    <w:rsid w:val="200B75A8"/>
    <w:rsid w:val="211E6A44"/>
    <w:rsid w:val="220A73CC"/>
    <w:rsid w:val="226A436A"/>
    <w:rsid w:val="278A3E81"/>
    <w:rsid w:val="281F3DCD"/>
    <w:rsid w:val="28636918"/>
    <w:rsid w:val="2A5212A4"/>
    <w:rsid w:val="2A8A4836"/>
    <w:rsid w:val="2BC27332"/>
    <w:rsid w:val="2C095BD1"/>
    <w:rsid w:val="2CB03DEB"/>
    <w:rsid w:val="2CF73FF8"/>
    <w:rsid w:val="2E7358D1"/>
    <w:rsid w:val="2ECD46EC"/>
    <w:rsid w:val="2F0210F1"/>
    <w:rsid w:val="30016DA0"/>
    <w:rsid w:val="306C3434"/>
    <w:rsid w:val="3186587C"/>
    <w:rsid w:val="342D3221"/>
    <w:rsid w:val="3956128A"/>
    <w:rsid w:val="3956530F"/>
    <w:rsid w:val="3B755712"/>
    <w:rsid w:val="3C112FA2"/>
    <w:rsid w:val="3D472E02"/>
    <w:rsid w:val="3D9933CE"/>
    <w:rsid w:val="3FC70AD3"/>
    <w:rsid w:val="44FB42BF"/>
    <w:rsid w:val="45870F64"/>
    <w:rsid w:val="459F2B94"/>
    <w:rsid w:val="45C117FB"/>
    <w:rsid w:val="45D34A47"/>
    <w:rsid w:val="45ED2828"/>
    <w:rsid w:val="47B738F6"/>
    <w:rsid w:val="4958517A"/>
    <w:rsid w:val="4A89343C"/>
    <w:rsid w:val="4B47646A"/>
    <w:rsid w:val="4C3E2BD6"/>
    <w:rsid w:val="4C6F68DE"/>
    <w:rsid w:val="4CE31FA4"/>
    <w:rsid w:val="52C32C6A"/>
    <w:rsid w:val="595F4C9A"/>
    <w:rsid w:val="59CA3048"/>
    <w:rsid w:val="5D4D3A5A"/>
    <w:rsid w:val="5D736DBE"/>
    <w:rsid w:val="60EB235B"/>
    <w:rsid w:val="63A231EE"/>
    <w:rsid w:val="6452660C"/>
    <w:rsid w:val="64EB30FB"/>
    <w:rsid w:val="687F136E"/>
    <w:rsid w:val="68A24456"/>
    <w:rsid w:val="699245C3"/>
    <w:rsid w:val="6D7E0834"/>
    <w:rsid w:val="727E7C3A"/>
    <w:rsid w:val="760F1166"/>
    <w:rsid w:val="7B936379"/>
    <w:rsid w:val="7BF94E64"/>
    <w:rsid w:val="7C4E3F55"/>
    <w:rsid w:val="7C746D73"/>
    <w:rsid w:val="7F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2021-04-12T03:25:00Z</dcterms:created>
  <dc:creator>Administrator.PC-20190321IEOH</dc:creator>
  <cp:lastModifiedBy>淡如眉弯</cp:lastModifiedBy>
  <cp:lastPrinted>2021-10-14T06:10:00Z</cp:lastPrinted>
  <dcterms:modified xsi:type="dcterms:W3CDTF">2021-12-17T08:04:11Z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BDA793783F384BF8A4AA75B69F370A25</vt:lpwstr>
  </property>
</Properties>
</file>